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516F92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105-3-1</w:t>
      </w:r>
      <w:r w:rsidRPr="00516F92">
        <w:rPr>
          <w:rFonts w:eastAsia="標楷體" w:hint="eastAsia"/>
          <w:b/>
          <w:sz w:val="36"/>
          <w:szCs w:val="36"/>
        </w:rPr>
        <w:t>：特殊教育專業增能工作坊</w:t>
      </w:r>
      <w:r w:rsidR="0046104C">
        <w:rPr>
          <w:rFonts w:eastAsia="標楷體" w:hint="eastAsia"/>
          <w:b/>
          <w:sz w:val="36"/>
          <w:szCs w:val="36"/>
        </w:rPr>
        <w:t>(</w:t>
      </w:r>
      <w:r w:rsidR="0046104C">
        <w:rPr>
          <w:rFonts w:eastAsia="標楷體" w:hint="eastAsia"/>
          <w:b/>
          <w:sz w:val="36"/>
          <w:szCs w:val="36"/>
          <w:lang w:eastAsia="zh-HK"/>
        </w:rPr>
        <w:t>一</w:t>
      </w:r>
      <w:r w:rsidR="0046104C">
        <w:rPr>
          <w:rFonts w:eastAsia="標楷體" w:hint="eastAsia"/>
          <w:b/>
          <w:sz w:val="36"/>
          <w:szCs w:val="36"/>
          <w:lang w:eastAsia="zh-HK"/>
        </w:rPr>
        <w:t>)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autoSpaceDN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一、依　　據：</w:t>
      </w:r>
      <w:r w:rsidRPr="00F42415">
        <w:rPr>
          <w:rFonts w:eastAsia="標楷體"/>
          <w:color w:val="000000"/>
          <w:sz w:val="28"/>
          <w:szCs w:val="28"/>
        </w:rPr>
        <w:t>10</w:t>
      </w:r>
      <w:r w:rsidRPr="00F42415">
        <w:rPr>
          <w:rFonts w:eastAsia="標楷體" w:hint="eastAsia"/>
          <w:color w:val="000000"/>
          <w:sz w:val="28"/>
          <w:szCs w:val="28"/>
        </w:rPr>
        <w:t>5</w:t>
      </w:r>
      <w:r w:rsidRPr="00F42415">
        <w:rPr>
          <w:rFonts w:eastAsia="標楷體"/>
          <w:color w:val="000000"/>
          <w:sz w:val="28"/>
          <w:szCs w:val="28"/>
        </w:rPr>
        <w:t>學年度高中職適性學習社區教育資源均質化實施方案。</w:t>
      </w:r>
    </w:p>
    <w:p w:rsidR="00F42415" w:rsidRPr="00F42415" w:rsidRDefault="00F42415" w:rsidP="00ED29D2">
      <w:pPr>
        <w:tabs>
          <w:tab w:val="left" w:pos="-140"/>
          <w:tab w:val="center" w:pos="4820"/>
        </w:tabs>
        <w:kinsoku w:val="0"/>
        <w:overflowPunct w:val="0"/>
        <w:spacing w:line="460" w:lineRule="exact"/>
        <w:ind w:left="1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/>
          <w:color w:val="000000"/>
          <w:sz w:val="28"/>
          <w:szCs w:val="28"/>
        </w:rPr>
        <w:t>二、目　　的：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1. 提高普通教師、特教老師與教師助理員之敏感度，能覺察身心障礙學生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需求，適時引導身心障礙學生適性發展、利用優勢能力發揮潛能。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2. 提供身心障礙學生家長親職教育，使其運用適當的教養方式，做好親子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   溝通與管教，促進家庭生活和諧。</w:t>
      </w:r>
    </w:p>
    <w:p w:rsidR="00F42415" w:rsidRPr="00F42415" w:rsidRDefault="00F42415" w:rsidP="00ED29D2">
      <w:pPr>
        <w:adjustRightInd w:val="0"/>
        <w:snapToGrid w:val="0"/>
        <w:spacing w:line="460" w:lineRule="exact"/>
        <w:ind w:left="2" w:firstLineChars="31" w:firstLine="87"/>
        <w:jc w:val="both"/>
        <w:rPr>
          <w:rFonts w:ascii="標楷體" w:eastAsia="標楷體" w:hAnsi="標楷體"/>
          <w:sz w:val="28"/>
          <w:szCs w:val="28"/>
        </w:rPr>
      </w:pPr>
      <w:r w:rsidRPr="00F42415">
        <w:rPr>
          <w:rFonts w:ascii="標楷體" w:eastAsia="標楷體" w:hAnsi="標楷體" w:hint="eastAsia"/>
          <w:sz w:val="28"/>
          <w:szCs w:val="28"/>
        </w:rPr>
        <w:t xml:space="preserve"> 3.</w:t>
      </w:r>
      <w:r w:rsidR="00ED29D2">
        <w:rPr>
          <w:rFonts w:ascii="標楷體" w:eastAsia="標楷體" w:hAnsi="標楷體" w:hint="eastAsia"/>
          <w:sz w:val="28"/>
          <w:szCs w:val="28"/>
          <w:lang w:eastAsia="zh-HK"/>
        </w:rPr>
        <w:t>增進教師特教專業輔導策略知能</w:t>
      </w:r>
      <w:r w:rsidRPr="00F42415">
        <w:rPr>
          <w:rFonts w:ascii="標楷體" w:eastAsia="標楷體" w:hAnsi="標楷體" w:hint="eastAsia"/>
          <w:sz w:val="28"/>
          <w:szCs w:val="28"/>
        </w:rPr>
        <w:t>。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F42415">
        <w:rPr>
          <w:rFonts w:eastAsia="標楷體" w:hint="eastAsia"/>
          <w:color w:val="000000"/>
          <w:sz w:val="28"/>
          <w:szCs w:val="28"/>
        </w:rPr>
        <w:t>三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、活動</w:t>
      </w:r>
      <w:r w:rsidRPr="00F42415">
        <w:rPr>
          <w:rFonts w:eastAsia="標楷體" w:hint="eastAsia"/>
          <w:color w:val="000000"/>
          <w:sz w:val="28"/>
          <w:szCs w:val="28"/>
        </w:rPr>
        <w:t>對象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︰教師、教師助理員、學生家長</w:t>
      </w:r>
    </w:p>
    <w:p w:rsidR="00F42415" w:rsidRPr="003767D3" w:rsidRDefault="00F42415" w:rsidP="00ED29D2">
      <w:pPr>
        <w:tabs>
          <w:tab w:val="left" w:pos="-140"/>
        </w:tabs>
        <w:kinsoku w:val="0"/>
        <w:overflowPunct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46104C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時間：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6104C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場次</w:t>
      </w:r>
    </w:p>
    <w:p w:rsidR="0046104C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left="610" w:hangingChars="218" w:hanging="6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第一場次: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106年3月15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14：00~18:00</w:t>
      </w:r>
    </w:p>
    <w:p w:rsidR="00F42415" w:rsidRPr="003767D3" w:rsidRDefault="0046104C" w:rsidP="00ED29D2">
      <w:pPr>
        <w:tabs>
          <w:tab w:val="left" w:pos="-140"/>
        </w:tabs>
        <w:kinsoku w:val="0"/>
        <w:overflowPunct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第二場次:106年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</w:rPr>
        <w:t>4月5</w:t>
      </w:r>
      <w:r w:rsidR="00F42415" w:rsidRPr="003767D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日(三)下午14：00~18:00</w:t>
      </w:r>
      <w:r w:rsidRPr="003767D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F42415" w:rsidRPr="00F42415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4610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ED29D2" w:rsidRDefault="00F42415" w:rsidP="00ED29D2">
      <w:pPr>
        <w:tabs>
          <w:tab w:val="left" w:pos="-140"/>
        </w:tabs>
        <w:kinsoku w:val="0"/>
        <w:overflowPunct w:val="0"/>
        <w:spacing w:line="46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241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六</w:t>
      </w:r>
      <w:r w:rsidRPr="00F42415">
        <w:rPr>
          <w:rFonts w:ascii="標楷體" w:eastAsia="標楷體" w:hAnsi="標楷體"/>
          <w:color w:val="000000"/>
          <w:sz w:val="28"/>
          <w:szCs w:val="28"/>
        </w:rPr>
        <w:t>、</w:t>
      </w:r>
      <w:r w:rsidR="00516F92"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 w:rsidRPr="00F42415">
        <w:rPr>
          <w:rFonts w:ascii="標楷體" w:eastAsia="標楷體" w:hAnsi="標楷體" w:hint="eastAsia"/>
          <w:color w:val="000000"/>
          <w:sz w:val="28"/>
          <w:szCs w:val="28"/>
        </w:rPr>
        <w:t>︰</w:t>
      </w:r>
    </w:p>
    <w:p w:rsidR="00F42415" w:rsidRPr="0046104C" w:rsidRDefault="00516F92" w:rsidP="00ED29D2">
      <w:pPr>
        <w:tabs>
          <w:tab w:val="left" w:pos="-140"/>
        </w:tabs>
        <w:kinsoku w:val="0"/>
        <w:overflowPunct w:val="0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BA0E6D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BA0E6D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BA0E6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BA0E6D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F42415" w:rsidRDefault="00F42415" w:rsidP="00BA0E6D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494B7A" w:rsidRDefault="00494B7A"/>
    <w:p w:rsidR="00F42415" w:rsidRDefault="00F42415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/>
    <w:p w:rsidR="005A3B32" w:rsidRDefault="005A3B32">
      <w:bookmarkStart w:id="0" w:name="_GoBack"/>
      <w:bookmarkEnd w:id="0"/>
    </w:p>
    <w:sectPr w:rsid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93" w:rsidRDefault="00B72C93" w:rsidP="00C1331C">
      <w:r>
        <w:separator/>
      </w:r>
    </w:p>
  </w:endnote>
  <w:endnote w:type="continuationSeparator" w:id="0">
    <w:p w:rsidR="00B72C93" w:rsidRDefault="00B72C93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93" w:rsidRDefault="00B72C93" w:rsidP="00C1331C">
      <w:r>
        <w:separator/>
      </w:r>
    </w:p>
  </w:footnote>
  <w:footnote w:type="continuationSeparator" w:id="0">
    <w:p w:rsidR="00B72C93" w:rsidRDefault="00B72C93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2A2B1F"/>
    <w:rsid w:val="00354A69"/>
    <w:rsid w:val="003767D3"/>
    <w:rsid w:val="0046104C"/>
    <w:rsid w:val="00494B7A"/>
    <w:rsid w:val="00516F92"/>
    <w:rsid w:val="005672D1"/>
    <w:rsid w:val="005A3B32"/>
    <w:rsid w:val="005C55A6"/>
    <w:rsid w:val="006410C0"/>
    <w:rsid w:val="006B39F7"/>
    <w:rsid w:val="0082420D"/>
    <w:rsid w:val="00844B5E"/>
    <w:rsid w:val="009F6B5B"/>
    <w:rsid w:val="00A10492"/>
    <w:rsid w:val="00B72C93"/>
    <w:rsid w:val="00B9001C"/>
    <w:rsid w:val="00BA0E6D"/>
    <w:rsid w:val="00C1331C"/>
    <w:rsid w:val="00C3014D"/>
    <w:rsid w:val="00C97EFA"/>
    <w:rsid w:val="00D36AA2"/>
    <w:rsid w:val="00D71687"/>
    <w:rsid w:val="00E14612"/>
    <w:rsid w:val="00ED29D2"/>
    <w:rsid w:val="00F4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2017-03-07T07:21:00Z</dcterms:created>
  <dcterms:modified xsi:type="dcterms:W3CDTF">2017-03-07T07:21:00Z</dcterms:modified>
</cp:coreProperties>
</file>