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5" w:rsidRDefault="001A760A">
      <w:pPr>
        <w:spacing w:before="240" w:line="300" w:lineRule="auto"/>
        <w:jc w:val="center"/>
        <w:rPr>
          <w:rStyle w:val="a6"/>
          <w:rFonts w:ascii="王漢宗超明體繁" w:eastAsia="王漢宗超明體繁" w:hAnsi="王漢宗超明體繁" w:cs="王漢宗超明體繁" w:hint="default"/>
          <w:kern w:val="2"/>
          <w:sz w:val="40"/>
          <w:szCs w:val="40"/>
        </w:rPr>
      </w:pPr>
      <w:r>
        <w:rPr>
          <w:rStyle w:val="a6"/>
          <w:rFonts w:eastAsia="Arial Unicode MS"/>
          <w:sz w:val="40"/>
          <w:szCs w:val="40"/>
        </w:rPr>
        <w:t>「</w:t>
      </w:r>
      <w:bookmarkStart w:id="0" w:name="_GoBack"/>
      <w:bookmarkEnd w:id="0"/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教育者的身心準備與自我照顧工作坊</w:t>
      </w:r>
      <w:r>
        <w:rPr>
          <w:rStyle w:val="a6"/>
          <w:rFonts w:eastAsia="Arial Unicode MS"/>
          <w:sz w:val="40"/>
          <w:szCs w:val="40"/>
        </w:rPr>
        <w:t>」</w:t>
      </w:r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實施計畫</w:t>
      </w:r>
    </w:p>
    <w:p w:rsidR="001D4795" w:rsidRDefault="001D4795">
      <w:pPr>
        <w:spacing w:line="240" w:lineRule="auto"/>
        <w:ind w:left="60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壹、緣起：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德國幼教先進福祿貝爾曾說：｢教育之道無他，唯愛與榜樣而已。｣德雷莎修女也說：｢有許多人都想變得比別人更卓越，但很少人知道真正的卓越是愛！愛不能只用嘴巴說，必須將心比心，設身處地的為人著想，這就是表達愛的方式。｣所以，教學者最核心的能力，不是他的學識、才藝等可見、可量化的內容，而是愛的能力，即發自内心的善良和對孩子們的尊重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如何培養教育工作具備｢愛的能力｣呢？印度靈修大師巴觀曾說：｢我們只能用愛自己的方式去愛別人。｣一個無法愛自己、照顧好自己的人，是無法去愛別人的，就如同一個沒有被大自然感動的生命，是無法去分享對大自然的愛一樣。因此我們希望透過工作坊的方式，讓用心於第一線的教育工作者獲得身心照顧的體驗，而能回到教育工作崗位時，將這樣的感動傳遞給我們的學生、傳遞給我們的孩子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晚近生態心理學、正念覺察等理論與實務，對個人身心健康、自我照顧都有了學理與實證的基礎，如荒野治療（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Wilderness Therapy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）、冒險治療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(Adventure Therapy)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、正念減壓法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(Mindfulness-Based Stress Reduction, MBSR)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等。我們邀請具備此專長背景的潛質諮商師，透過二天一夜的體驗課程，期望給第一線教育工作者最好支持，幫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lastRenderedPageBreak/>
        <w:t>助學員學習身心的自我照顧，培養內在純厚愛的能量，能愛自己、愛他人、更珍愛我們大自然。</w:t>
      </w:r>
    </w:p>
    <w:p w:rsidR="001D4795" w:rsidRDefault="001D4795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貳、辦理單位：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一、指導單位：花蓮縣政府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二、主辦單位：花蓮縣富里鄉吳江國民小學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三、協辦單位：國立東華大學</w:t>
      </w:r>
    </w:p>
    <w:p w:rsidR="001D4795" w:rsidRDefault="001D4795">
      <w:pPr>
        <w:spacing w:line="240" w:lineRule="auto"/>
        <w:ind w:left="851" w:hanging="41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參、研習時間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星期六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上午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9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時至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下午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4:30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分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含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日夜間課程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882158" w:rsidRDefault="00882158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D4795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Default="001A760A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肆、研習地點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892D5E" w:rsidRDefault="00892D5E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Pr="00892D5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auto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心理諮商輔導中心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大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團輔室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Times New Roman" w:hAnsi="Times New Roman"/>
          <w:color w:val="auto"/>
          <w:lang w:val="en-US"/>
        </w:rPr>
        <w:t xml:space="preserve"> </w:t>
      </w:r>
      <w:r w:rsidRPr="00892D5E">
        <w:rPr>
          <w:rStyle w:val="a6"/>
          <w:rFonts w:ascii="Times New Roman" w:eastAsiaTheme="minorEastAsia" w:hAnsi="Times New Roman" w:hint="default"/>
          <w:color w:val="auto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花蓮縣壽豐鄉志學村大學路二段1號　多容館二樓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</w:p>
    <w:p w:rsidR="00882158" w:rsidRPr="00CE7C3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FF0000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□國立東華大學課程設計與潛能開發學系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潛能開發教室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標楷體" w:eastAsia="標楷體" w:hAnsi="標楷體" w:cs="標楷體" w:hint="default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【東華大學－花師教育學院－課程設計與潛能開發學系－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A212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教室】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地址：花蓮縣壽豐鄉大學路二段一號</w:t>
      </w:r>
      <w:r w:rsidRPr="00CE7C3E">
        <w:rPr>
          <w:rStyle w:val="a6"/>
          <w:rFonts w:ascii="標楷體" w:eastAsia="標楷體" w:hAnsi="標楷體" w:cs="標楷體"/>
          <w:color w:val="FF0000"/>
          <w:kern w:val="2"/>
          <w:sz w:val="28"/>
          <w:szCs w:val="28"/>
          <w:lang w:val="en-US"/>
        </w:rPr>
        <w:br/>
      </w:r>
    </w:p>
    <w:p w:rsidR="001D4795" w:rsidRDefault="001A760A">
      <w:pPr>
        <w:spacing w:line="300" w:lineRule="auto"/>
        <w:ind w:left="1932" w:hanging="1932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lastRenderedPageBreak/>
        <w:t>伍、研習對象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</w:rPr>
        <w:t>公私立各級學校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教師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教育行政人員、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教育志工。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非學校系統之教育人員（如補習班教師、保育員、家長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…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等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CC6101" w:rsidRDefault="00CC6101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三、對學習本課程有興趣之大專以上學生、社會人士。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 xml:space="preserve">　　本次工作坊招收學員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名。</w:t>
      </w:r>
    </w:p>
    <w:p w:rsidR="001D4795" w:rsidRDefault="001D4795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陸、研習內容：</w:t>
      </w:r>
    </w:p>
    <w:p w:rsidR="001D4795" w:rsidRDefault="001D4795">
      <w:pPr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tbl>
      <w:tblPr>
        <w:tblStyle w:val="TableNormal"/>
        <w:tblW w:w="91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5"/>
        <w:gridCol w:w="386"/>
        <w:gridCol w:w="1701"/>
        <w:gridCol w:w="3644"/>
        <w:gridCol w:w="2735"/>
      </w:tblGrid>
      <w:tr w:rsidR="001D4795" w:rsidTr="00522357">
        <w:trPr>
          <w:trHeight w:val="378"/>
          <w:jc w:val="center"/>
        </w:trPr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日期</w:t>
            </w:r>
            <w:r>
              <w:rPr>
                <w:rStyle w:val="a6"/>
                <w:rFonts w:ascii="標楷體" w:eastAsia="標楷體" w:hAnsi="標楷體" w:cs="標楷體"/>
                <w:b/>
                <w:bCs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時間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課程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活動內容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522357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22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一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Pr="00B73B66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09:00-09:10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始業式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介紹環境及主管致詞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09:10-10:40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一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10:40-11:00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11:00-12:00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二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73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12:00-14:30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14:30-16:00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16:00-16:20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16:20-17:30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17:30-19:00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晚餐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479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19:00-20:30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黑暗覺知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20:30-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第一天課程結束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住宿【東華會館】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A829F9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lastRenderedPageBreak/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23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二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lastRenderedPageBreak/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</w:t>
            </w:r>
            <w:r>
              <w:rPr>
                <w:rStyle w:val="a6"/>
                <w:rFonts w:ascii="標楷體" w:eastAsia="標楷體" w:hAnsi="標楷體" w:cs="標楷體"/>
              </w:rPr>
              <w:t>前完成報到入場</w:t>
            </w:r>
          </w:p>
        </w:tc>
      </w:tr>
      <w:tr w:rsidR="001D4795" w:rsidTr="00522357">
        <w:trPr>
          <w:trHeight w:val="587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來自大地的能量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12:00-13:30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13:30-15:00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15:00-15:20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15:20-16:30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賦歸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第二天課程結束</w:t>
            </w:r>
          </w:p>
        </w:tc>
      </w:tr>
    </w:tbl>
    <w:p w:rsidR="001D4795" w:rsidRDefault="001D4795">
      <w:pPr>
        <w:spacing w:line="240" w:lineRule="auto"/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柒、報名程序：</w:t>
      </w:r>
    </w:p>
    <w:p w:rsidR="001D4795" w:rsidRPr="00FB3B13" w:rsidRDefault="001A760A">
      <w:pPr>
        <w:spacing w:line="300" w:lineRule="auto"/>
        <w:ind w:left="571" w:firstLine="14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於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15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日（星期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</w:rPr>
        <w:t>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）前至本工作坊網站進行線上報名。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報名網址</w:t>
      </w:r>
      <w:r w:rsidRPr="00FB3B13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http://heartseeds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2017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.weebly.com/</w:t>
      </w:r>
    </w:p>
    <w:p w:rsidR="001D4795" w:rsidRPr="00FB3B13" w:rsidRDefault="001D4795">
      <w:pPr>
        <w:spacing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</w:p>
    <w:p w:rsidR="001D4795" w:rsidRDefault="001A760A">
      <w:pPr>
        <w:spacing w:line="24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捌、預期成效：</w:t>
      </w:r>
    </w:p>
    <w:p w:rsidR="001D4795" w:rsidRDefault="001A760A">
      <w:pPr>
        <w:widowControl/>
        <w:spacing w:before="240" w:after="120" w:line="240" w:lineRule="auto"/>
        <w:ind w:left="566" w:firstLine="56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本課程期望學員能獲得下列的學習與啟發，進而能為教學做好身心準備與自我照顧：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能理解身心互動奧妙關係，運用於自我覺察與自我照顧；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在支持、陪伴學生之前，能理解情緒智商並先自我照顧；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能體會回到當下、此時、此地，有覺知的處理問題；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能向內覺察，與自己的心同在；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能與大自然建立親密連結，從大自然中獲得正向能量；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能理解正念的意義與其在教學現場之應用。</w:t>
      </w:r>
    </w:p>
    <w:p w:rsidR="001D4795" w:rsidRDefault="001D4795">
      <w:pPr>
        <w:widowControl/>
        <w:tabs>
          <w:tab w:val="left" w:pos="220"/>
          <w:tab w:val="left" w:pos="720"/>
        </w:tabs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rPr>
          <w:rFonts w:hint="default"/>
        </w:rPr>
      </w:pP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lastRenderedPageBreak/>
        <w:t>玖、承辦單位聯絡資訊：</w:t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t xml:space="preserve">　　</w:t>
      </w:r>
      <w:r>
        <w:rPr>
          <w:rStyle w:val="a6"/>
          <w:rFonts w:ascii="標楷體" w:eastAsia="標楷體" w:hAnsi="標楷體" w:cs="標楷體"/>
          <w:sz w:val="28"/>
          <w:szCs w:val="28"/>
        </w:rPr>
        <w:t>花蓮縣富里鄉吳江國小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br/>
      </w:r>
      <w:r w:rsidR="00A03243">
        <w:rPr>
          <w:rStyle w:val="a6"/>
          <w:rFonts w:ascii="標楷體" w:eastAsia="標楷體" w:hAnsi="標楷體" w:cs="標楷體"/>
          <w:b/>
          <w:bCs/>
          <w:noProof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line">
              <wp:posOffset>356870</wp:posOffset>
            </wp:positionV>
            <wp:extent cx="7150100" cy="5886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88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標楷體" w:eastAsia="標楷體" w:hAnsi="標楷體" w:cs="標楷體"/>
          <w:sz w:val="28"/>
          <w:szCs w:val="28"/>
        </w:rPr>
        <w:t xml:space="preserve">　　聯絡人：李志成校長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t>(0921-083863)</w:t>
      </w:r>
    </w:p>
    <w:sectPr w:rsidR="001D4795" w:rsidSect="005171CB">
      <w:pgSz w:w="11900" w:h="16840"/>
      <w:pgMar w:top="851" w:right="1304" w:bottom="567" w:left="1304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E9" w:rsidRDefault="000433E9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0433E9" w:rsidRDefault="000433E9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王漢宗超明體繁">
    <w:altName w:val="微軟正黑體"/>
    <w:charset w:val="88"/>
    <w:family w:val="roman"/>
    <w:pitch w:val="variable"/>
    <w:sig w:usb0="800000E3" w:usb1="38C9787A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E9" w:rsidRDefault="000433E9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0433E9" w:rsidRDefault="000433E9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6DD"/>
    <w:multiLevelType w:val="hybridMultilevel"/>
    <w:tmpl w:val="D80280F0"/>
    <w:styleLink w:val="1"/>
    <w:lvl w:ilvl="0" w:tplc="FE0E23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54E970">
      <w:start w:val="1"/>
      <w:numFmt w:val="decimal"/>
      <w:lvlText w:val="%2."/>
      <w:lvlJc w:val="left"/>
      <w:pPr>
        <w:ind w:left="9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902936">
      <w:start w:val="1"/>
      <w:numFmt w:val="lowerRoman"/>
      <w:lvlText w:val="%3."/>
      <w:lvlJc w:val="left"/>
      <w:pPr>
        <w:ind w:left="136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6AD60A">
      <w:start w:val="1"/>
      <w:numFmt w:val="decimal"/>
      <w:lvlText w:val="%4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C0AF0">
      <w:start w:val="1"/>
      <w:numFmt w:val="decimal"/>
      <w:lvlText w:val="%5."/>
      <w:lvlJc w:val="left"/>
      <w:pPr>
        <w:ind w:left="23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08DDAC">
      <w:start w:val="1"/>
      <w:numFmt w:val="lowerRoman"/>
      <w:lvlText w:val="%6."/>
      <w:lvlJc w:val="left"/>
      <w:pPr>
        <w:ind w:left="280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4F65C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9631BA">
      <w:start w:val="1"/>
      <w:numFmt w:val="decimal"/>
      <w:lvlText w:val="%8.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6A008">
      <w:start w:val="1"/>
      <w:numFmt w:val="lowerRoman"/>
      <w:lvlText w:val="%9."/>
      <w:lvlJc w:val="left"/>
      <w:pPr>
        <w:ind w:left="424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CF2CBD"/>
    <w:multiLevelType w:val="hybridMultilevel"/>
    <w:tmpl w:val="D80280F0"/>
    <w:numStyleLink w:val="1"/>
  </w:abstractNum>
  <w:abstractNum w:abstractNumId="2">
    <w:nsid w:val="64C94149"/>
    <w:multiLevelType w:val="hybridMultilevel"/>
    <w:tmpl w:val="8AC04774"/>
    <w:styleLink w:val="2"/>
    <w:lvl w:ilvl="0" w:tplc="8E6425CC">
      <w:start w:val="1"/>
      <w:numFmt w:val="taiwaneseCounting"/>
      <w:lvlText w:val="%1."/>
      <w:lvlJc w:val="left"/>
      <w:pPr>
        <w:tabs>
          <w:tab w:val="left" w:pos="220"/>
          <w:tab w:val="left" w:pos="284"/>
        </w:tabs>
        <w:ind w:left="12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43D3E">
      <w:start w:val="1"/>
      <w:numFmt w:val="taiwaneseCounting"/>
      <w:lvlText w:val="%2."/>
      <w:lvlJc w:val="left"/>
      <w:pPr>
        <w:tabs>
          <w:tab w:val="left" w:pos="220"/>
          <w:tab w:val="left" w:pos="284"/>
        </w:tabs>
        <w:ind w:left="13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0455E">
      <w:start w:val="1"/>
      <w:numFmt w:val="taiwaneseCounting"/>
      <w:lvlText w:val="%3."/>
      <w:lvlJc w:val="left"/>
      <w:pPr>
        <w:tabs>
          <w:tab w:val="left" w:pos="220"/>
          <w:tab w:val="left" w:pos="284"/>
        </w:tabs>
        <w:ind w:left="20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0FB7E">
      <w:start w:val="1"/>
      <w:numFmt w:val="taiwaneseCounting"/>
      <w:lvlText w:val="%4."/>
      <w:lvlJc w:val="left"/>
      <w:pPr>
        <w:tabs>
          <w:tab w:val="left" w:pos="220"/>
          <w:tab w:val="left" w:pos="284"/>
        </w:tabs>
        <w:ind w:left="28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58031A">
      <w:start w:val="1"/>
      <w:numFmt w:val="taiwaneseCounting"/>
      <w:lvlText w:val="%5."/>
      <w:lvlJc w:val="left"/>
      <w:pPr>
        <w:tabs>
          <w:tab w:val="left" w:pos="220"/>
          <w:tab w:val="left" w:pos="284"/>
        </w:tabs>
        <w:ind w:left="352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70C794">
      <w:start w:val="1"/>
      <w:numFmt w:val="taiwaneseCounting"/>
      <w:lvlText w:val="%6."/>
      <w:lvlJc w:val="left"/>
      <w:pPr>
        <w:tabs>
          <w:tab w:val="left" w:pos="220"/>
          <w:tab w:val="left" w:pos="284"/>
        </w:tabs>
        <w:ind w:left="42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A756">
      <w:start w:val="1"/>
      <w:numFmt w:val="taiwaneseCounting"/>
      <w:lvlText w:val="%7."/>
      <w:lvlJc w:val="left"/>
      <w:pPr>
        <w:tabs>
          <w:tab w:val="left" w:pos="220"/>
          <w:tab w:val="left" w:pos="284"/>
        </w:tabs>
        <w:ind w:left="49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683048">
      <w:start w:val="1"/>
      <w:numFmt w:val="taiwaneseCounting"/>
      <w:lvlText w:val="%8."/>
      <w:lvlJc w:val="left"/>
      <w:pPr>
        <w:tabs>
          <w:tab w:val="left" w:pos="220"/>
          <w:tab w:val="left" w:pos="284"/>
        </w:tabs>
        <w:ind w:left="56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285C94">
      <w:start w:val="1"/>
      <w:numFmt w:val="taiwaneseCounting"/>
      <w:lvlText w:val="%9."/>
      <w:lvlJc w:val="left"/>
      <w:pPr>
        <w:tabs>
          <w:tab w:val="left" w:pos="220"/>
          <w:tab w:val="left" w:pos="284"/>
        </w:tabs>
        <w:ind w:left="64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8B5063"/>
    <w:multiLevelType w:val="hybridMultilevel"/>
    <w:tmpl w:val="8AC04774"/>
    <w:numStyleLink w:val="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9DD2FB6A">
        <w:start w:val="1"/>
        <w:numFmt w:val="taiwaneseCounting"/>
        <w:lvlText w:val="%1."/>
        <w:lvlJc w:val="left"/>
        <w:pPr>
          <w:tabs>
            <w:tab w:val="left" w:pos="220"/>
            <w:tab w:val="left" w:pos="720"/>
          </w:tabs>
          <w:ind w:left="1276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4A6F10">
        <w:start w:val="1"/>
        <w:numFmt w:val="taiwaneseCounting"/>
        <w:lvlText w:val="%2."/>
        <w:lvlJc w:val="left"/>
        <w:pPr>
          <w:tabs>
            <w:tab w:val="left" w:pos="220"/>
            <w:tab w:val="left" w:pos="720"/>
          </w:tabs>
          <w:ind w:left="13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A8C646">
        <w:start w:val="1"/>
        <w:numFmt w:val="taiwaneseCounting"/>
        <w:lvlText w:val="%3."/>
        <w:lvlJc w:val="left"/>
        <w:pPr>
          <w:tabs>
            <w:tab w:val="left" w:pos="220"/>
            <w:tab w:val="left" w:pos="720"/>
          </w:tabs>
          <w:ind w:left="20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0292EA">
        <w:start w:val="1"/>
        <w:numFmt w:val="taiwaneseCounting"/>
        <w:lvlText w:val="%4."/>
        <w:lvlJc w:val="left"/>
        <w:pPr>
          <w:tabs>
            <w:tab w:val="left" w:pos="220"/>
            <w:tab w:val="left" w:pos="720"/>
          </w:tabs>
          <w:ind w:left="28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B83568">
        <w:start w:val="1"/>
        <w:numFmt w:val="taiwaneseCounting"/>
        <w:lvlText w:val="%5."/>
        <w:lvlJc w:val="left"/>
        <w:pPr>
          <w:tabs>
            <w:tab w:val="left" w:pos="220"/>
            <w:tab w:val="left" w:pos="720"/>
          </w:tabs>
          <w:ind w:left="35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80D252">
        <w:start w:val="1"/>
        <w:numFmt w:val="taiwaneseCounting"/>
        <w:lvlText w:val="%6."/>
        <w:lvlJc w:val="left"/>
        <w:pPr>
          <w:tabs>
            <w:tab w:val="left" w:pos="220"/>
            <w:tab w:val="left" w:pos="720"/>
          </w:tabs>
          <w:ind w:left="42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38FC6A">
        <w:start w:val="1"/>
        <w:numFmt w:val="taiwaneseCounting"/>
        <w:lvlText w:val="%7."/>
        <w:lvlJc w:val="left"/>
        <w:pPr>
          <w:tabs>
            <w:tab w:val="left" w:pos="220"/>
            <w:tab w:val="left" w:pos="720"/>
          </w:tabs>
          <w:ind w:left="49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AE7504">
        <w:start w:val="1"/>
        <w:numFmt w:val="taiwaneseCounting"/>
        <w:lvlText w:val="%8."/>
        <w:lvlJc w:val="left"/>
        <w:pPr>
          <w:tabs>
            <w:tab w:val="left" w:pos="220"/>
            <w:tab w:val="left" w:pos="720"/>
          </w:tabs>
          <w:ind w:left="56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D0ABF2">
        <w:start w:val="1"/>
        <w:numFmt w:val="taiwaneseCounting"/>
        <w:lvlText w:val="%9."/>
        <w:lvlJc w:val="left"/>
        <w:pPr>
          <w:tabs>
            <w:tab w:val="left" w:pos="220"/>
            <w:tab w:val="left" w:pos="720"/>
          </w:tabs>
          <w:ind w:left="64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5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795"/>
    <w:rsid w:val="000433E9"/>
    <w:rsid w:val="001A1EE8"/>
    <w:rsid w:val="001A760A"/>
    <w:rsid w:val="001D4795"/>
    <w:rsid w:val="00255361"/>
    <w:rsid w:val="002C55E0"/>
    <w:rsid w:val="002F75F5"/>
    <w:rsid w:val="003B02BD"/>
    <w:rsid w:val="005171CB"/>
    <w:rsid w:val="00522357"/>
    <w:rsid w:val="00610734"/>
    <w:rsid w:val="00882158"/>
    <w:rsid w:val="00892D5E"/>
    <w:rsid w:val="00A03243"/>
    <w:rsid w:val="00A829F9"/>
    <w:rsid w:val="00AE1863"/>
    <w:rsid w:val="00AE40B9"/>
    <w:rsid w:val="00B73B66"/>
    <w:rsid w:val="00CC6101"/>
    <w:rsid w:val="00CE7C3E"/>
    <w:rsid w:val="00FB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863"/>
    <w:pPr>
      <w:widowControl w:val="0"/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863"/>
    <w:rPr>
      <w:u w:val="single"/>
    </w:rPr>
  </w:style>
  <w:style w:type="table" w:customStyle="1" w:styleId="TableNormal">
    <w:name w:val="Table Normal"/>
    <w:rsid w:val="00AE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AE1863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AE1863"/>
    <w:pPr>
      <w:widowControl w:val="0"/>
      <w:tabs>
        <w:tab w:val="center" w:pos="4153"/>
        <w:tab w:val="right" w:pos="8306"/>
      </w:tabs>
      <w:spacing w:line="360" w:lineRule="atLeast"/>
    </w:pPr>
    <w:rPr>
      <w:rFonts w:eastAsia="Arial Unicode MS" w:cs="Arial Unicode MS"/>
      <w:color w:val="000000"/>
      <w:u w:color="000000"/>
    </w:rPr>
  </w:style>
  <w:style w:type="character" w:styleId="a6">
    <w:name w:val="page number"/>
    <w:rsid w:val="00AE1863"/>
    <w:rPr>
      <w:lang w:val="zh-TW" w:eastAsia="zh-TW"/>
    </w:rPr>
  </w:style>
  <w:style w:type="paragraph" w:styleId="a7">
    <w:name w:val="List Paragraph"/>
    <w:rsid w:val="00AE1863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AE1863"/>
    <w:pPr>
      <w:numPr>
        <w:numId w:val="1"/>
      </w:numPr>
    </w:pPr>
  </w:style>
  <w:style w:type="numbering" w:customStyle="1" w:styleId="2">
    <w:name w:val="已輸入樣式 2"/>
    <w:rsid w:val="00AE1863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517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1CB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TiDaiYi</dc:creator>
  <cp:lastModifiedBy>user</cp:lastModifiedBy>
  <cp:revision>2</cp:revision>
  <dcterms:created xsi:type="dcterms:W3CDTF">2017-02-22T03:39:00Z</dcterms:created>
  <dcterms:modified xsi:type="dcterms:W3CDTF">2017-02-22T03:39:00Z</dcterms:modified>
</cp:coreProperties>
</file>