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42" w:rsidRPr="00373AE8" w:rsidRDefault="003E1942" w:rsidP="00CA511D">
      <w:pPr>
        <w:pStyle w:val="Web"/>
        <w:snapToGrid w:val="0"/>
        <w:spacing w:beforeLines="50" w:beforeAutospacing="0" w:after="0" w:afterAutospacing="0"/>
        <w:ind w:leftChars="122" w:left="293"/>
        <w:jc w:val="center"/>
        <w:rPr>
          <w:rFonts w:ascii="標楷體" w:eastAsia="標楷體" w:hAnsi="標楷體" w:hint="eastAsia"/>
          <w:b/>
          <w:color w:val="FF0000"/>
          <w:sz w:val="40"/>
          <w:szCs w:val="40"/>
        </w:rPr>
      </w:pPr>
      <w:r w:rsidRPr="00373AE8">
        <w:rPr>
          <w:rFonts w:ascii="標楷體" w:eastAsia="標楷體" w:hAnsi="標楷體" w:hint="eastAsia"/>
          <w:b/>
          <w:color w:val="FF0000"/>
          <w:sz w:val="40"/>
          <w:szCs w:val="40"/>
        </w:rPr>
        <w:t>請依紅色標題自行修改內容</w:t>
      </w:r>
    </w:p>
    <w:p w:rsidR="00E901E9" w:rsidRPr="00A2334A" w:rsidRDefault="00E901E9" w:rsidP="00CA511D">
      <w:pPr>
        <w:pStyle w:val="Web"/>
        <w:snapToGrid w:val="0"/>
        <w:spacing w:beforeLines="50" w:beforeAutospacing="0" w:after="0" w:afterAutospacing="0"/>
        <w:ind w:leftChars="122" w:left="293"/>
        <w:jc w:val="center"/>
        <w:rPr>
          <w:rFonts w:ascii="標楷體" w:eastAsia="標楷體" w:hAnsi="標楷體"/>
          <w:b/>
          <w:sz w:val="40"/>
          <w:szCs w:val="40"/>
        </w:rPr>
      </w:pPr>
      <w:r w:rsidRPr="00A2334A">
        <w:rPr>
          <w:rFonts w:ascii="標楷體" w:eastAsia="標楷體" w:hAnsi="標楷體" w:hint="eastAsia"/>
          <w:b/>
          <w:sz w:val="40"/>
          <w:szCs w:val="40"/>
        </w:rPr>
        <w:t>花蓮縣花蓮市</w:t>
      </w:r>
      <w:r>
        <w:rPr>
          <w:rFonts w:ascii="標楷體" w:eastAsia="標楷體" w:hAnsi="標楷體" w:hint="eastAsia"/>
          <w:b/>
          <w:sz w:val="40"/>
          <w:szCs w:val="40"/>
        </w:rPr>
        <w:t>太昌</w:t>
      </w:r>
      <w:r w:rsidRPr="00A2334A">
        <w:rPr>
          <w:rFonts w:ascii="標楷體" w:eastAsia="標楷體" w:hAnsi="標楷體" w:hint="eastAsia"/>
          <w:b/>
          <w:sz w:val="40"/>
          <w:szCs w:val="40"/>
        </w:rPr>
        <w:t>國民小學</w:t>
      </w:r>
    </w:p>
    <w:p w:rsidR="00BA5001" w:rsidRDefault="00E901E9" w:rsidP="00CA511D">
      <w:pPr>
        <w:snapToGrid w:val="0"/>
        <w:spacing w:beforeLines="50"/>
        <w:jc w:val="center"/>
        <w:rPr>
          <w:rFonts w:ascii="標楷體" w:eastAsia="標楷體" w:hAnsi="標楷體"/>
          <w:b/>
          <w:sz w:val="36"/>
          <w:szCs w:val="36"/>
        </w:rPr>
      </w:pPr>
      <w:r w:rsidRPr="002F0079">
        <w:rPr>
          <w:rFonts w:ascii="標楷體" w:eastAsia="標楷體" w:hAnsi="標楷體"/>
          <w:b/>
          <w:sz w:val="36"/>
          <w:szCs w:val="36"/>
        </w:rPr>
        <w:t>10</w:t>
      </w:r>
      <w:r w:rsidR="003E1942">
        <w:rPr>
          <w:rFonts w:ascii="標楷體" w:eastAsia="標楷體" w:hAnsi="標楷體" w:hint="eastAsia"/>
          <w:b/>
          <w:sz w:val="36"/>
          <w:szCs w:val="36"/>
        </w:rPr>
        <w:t>6</w:t>
      </w:r>
      <w:r w:rsidRPr="002F007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9416B4">
        <w:rPr>
          <w:rFonts w:ascii="標楷體" w:eastAsia="標楷體" w:hAnsi="標楷體" w:hint="eastAsia"/>
          <w:b/>
          <w:sz w:val="36"/>
          <w:szCs w:val="36"/>
        </w:rPr>
        <w:t>第二學期</w:t>
      </w:r>
      <w:r w:rsidR="009416B4" w:rsidRPr="000E215B">
        <w:rPr>
          <w:rFonts w:ascii="標楷體" w:eastAsia="標楷體" w:hAnsi="標楷體" w:hint="eastAsia"/>
          <w:b/>
          <w:color w:val="FF0000"/>
          <w:sz w:val="36"/>
          <w:szCs w:val="36"/>
        </w:rPr>
        <w:t>一</w:t>
      </w:r>
      <w:r w:rsidRPr="002F0079">
        <w:rPr>
          <w:rFonts w:ascii="標楷體" w:eastAsia="標楷體" w:hAnsi="標楷體" w:hint="eastAsia"/>
          <w:b/>
          <w:sz w:val="36"/>
          <w:szCs w:val="36"/>
        </w:rPr>
        <w:t>年級校外教學活動</w:t>
      </w:r>
    </w:p>
    <w:p w:rsidR="003270BE" w:rsidRPr="00373AE8" w:rsidRDefault="00373AE8" w:rsidP="00CA511D">
      <w:pPr>
        <w:snapToGrid w:val="0"/>
        <w:spacing w:beforeLines="50"/>
        <w:jc w:val="center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主題：</w:t>
      </w:r>
      <w:r w:rsidR="003270BE" w:rsidRPr="00373AE8">
        <w:rPr>
          <w:rFonts w:ascii="標楷體" w:eastAsia="標楷體" w:hAnsi="標楷體" w:cs="Arial"/>
          <w:sz w:val="28"/>
          <w:szCs w:val="28"/>
          <w:shd w:val="clear" w:color="auto" w:fill="FFFFFF"/>
        </w:rPr>
        <w:t>文化產業與經濟</w:t>
      </w:r>
      <w:r w:rsidR="003270BE" w:rsidRPr="00373AE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--</w:t>
      </w:r>
      <w:r w:rsidR="003270BE" w:rsidRPr="00373AE8">
        <w:rPr>
          <w:rFonts w:ascii="標楷體" w:eastAsia="標楷體" w:hAnsi="標楷體" w:cs="Arial"/>
          <w:sz w:val="28"/>
          <w:szCs w:val="28"/>
          <w:shd w:val="clear" w:color="auto" w:fill="FFFFFF"/>
        </w:rPr>
        <w:t>老老的酒廠</w:t>
      </w:r>
      <w:r w:rsidR="003270BE" w:rsidRPr="00373AE8"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‧</w:t>
      </w:r>
      <w:r w:rsidR="003270BE" w:rsidRPr="00373AE8">
        <w:rPr>
          <w:rFonts w:ascii="標楷體" w:eastAsia="標楷體" w:hAnsi="標楷體" w:cs="Arial"/>
          <w:sz w:val="28"/>
          <w:szCs w:val="28"/>
          <w:shd w:val="clear" w:color="auto" w:fill="FFFFFF"/>
        </w:rPr>
        <w:t>美美的園區</w:t>
      </w:r>
    </w:p>
    <w:p w:rsidR="003270BE" w:rsidRPr="003270BE" w:rsidRDefault="003270BE" w:rsidP="00CA511D">
      <w:pPr>
        <w:widowControl/>
        <w:numPr>
          <w:ilvl w:val="0"/>
          <w:numId w:val="2"/>
        </w:numPr>
        <w:shd w:val="clear" w:color="auto" w:fill="FFFFFF"/>
        <w:snapToGrid w:val="0"/>
        <w:spacing w:beforeLines="50"/>
        <w:ind w:left="0"/>
        <w:rPr>
          <w:rFonts w:ascii="標楷體" w:eastAsia="標楷體" w:hAnsi="標楷體" w:cs="Arial"/>
          <w:kern w:val="0"/>
          <w:sz w:val="28"/>
          <w:szCs w:val="28"/>
        </w:rPr>
      </w:pPr>
      <w:r w:rsidRPr="003E1942">
        <w:rPr>
          <w:rFonts w:ascii="標楷體" w:eastAsia="標楷體" w:hAnsi="標楷體" w:cs="Arial"/>
          <w:color w:val="FF0000"/>
          <w:kern w:val="0"/>
          <w:sz w:val="28"/>
          <w:szCs w:val="28"/>
        </w:rPr>
        <w:t>策劃/執行人：</w:t>
      </w:r>
      <w:r w:rsidRPr="00854529">
        <w:rPr>
          <w:rFonts w:ascii="標楷體" w:eastAsia="標楷體" w:hAnsi="標楷體" w:cs="Arial" w:hint="eastAsia"/>
          <w:kern w:val="0"/>
          <w:sz w:val="28"/>
          <w:szCs w:val="28"/>
        </w:rPr>
        <w:t>一年級導師：</w:t>
      </w:r>
      <w:r w:rsidRPr="003270BE">
        <w:rPr>
          <w:rFonts w:ascii="標楷體" w:eastAsia="標楷體" w:hAnsi="標楷體" w:cs="Arial"/>
          <w:kern w:val="0"/>
          <w:sz w:val="28"/>
          <w:szCs w:val="28"/>
        </w:rPr>
        <w:t>何燿州、林益誠</w:t>
      </w:r>
    </w:p>
    <w:p w:rsidR="003270BE" w:rsidRPr="003270BE" w:rsidRDefault="003270BE" w:rsidP="00CA511D">
      <w:pPr>
        <w:widowControl/>
        <w:numPr>
          <w:ilvl w:val="0"/>
          <w:numId w:val="2"/>
        </w:numPr>
        <w:shd w:val="clear" w:color="auto" w:fill="FFFFFF"/>
        <w:snapToGrid w:val="0"/>
        <w:spacing w:beforeLines="50"/>
        <w:ind w:left="0"/>
        <w:rPr>
          <w:rFonts w:ascii="標楷體" w:eastAsia="標楷體" w:hAnsi="標楷體" w:cs="Arial"/>
          <w:kern w:val="0"/>
          <w:sz w:val="28"/>
          <w:szCs w:val="28"/>
        </w:rPr>
      </w:pPr>
      <w:r w:rsidRPr="003E1942">
        <w:rPr>
          <w:rFonts w:ascii="標楷體" w:eastAsia="標楷體" w:hAnsi="標楷體" w:cs="Arial"/>
          <w:color w:val="FF0000"/>
          <w:kern w:val="0"/>
          <w:sz w:val="28"/>
          <w:szCs w:val="28"/>
        </w:rPr>
        <w:t>實施期間：</w:t>
      </w:r>
      <w:r w:rsidRPr="003270BE">
        <w:rPr>
          <w:rFonts w:ascii="標楷體" w:eastAsia="標楷體" w:hAnsi="標楷體" w:cs="Arial"/>
          <w:kern w:val="0"/>
          <w:sz w:val="28"/>
          <w:szCs w:val="28"/>
        </w:rPr>
        <w:t>106年4月28日</w:t>
      </w:r>
    </w:p>
    <w:p w:rsidR="003270BE" w:rsidRPr="00854529" w:rsidRDefault="003270BE" w:rsidP="00CA511D">
      <w:pPr>
        <w:widowControl/>
        <w:numPr>
          <w:ilvl w:val="0"/>
          <w:numId w:val="2"/>
        </w:numPr>
        <w:shd w:val="clear" w:color="auto" w:fill="FFFFFF"/>
        <w:snapToGrid w:val="0"/>
        <w:spacing w:beforeLines="50"/>
        <w:ind w:left="0"/>
        <w:rPr>
          <w:rFonts w:ascii="標楷體" w:eastAsia="標楷體" w:hAnsi="標楷體" w:cs="Arial"/>
          <w:kern w:val="0"/>
          <w:sz w:val="28"/>
          <w:szCs w:val="28"/>
        </w:rPr>
      </w:pPr>
      <w:r w:rsidRPr="003E1942">
        <w:rPr>
          <w:rFonts w:ascii="標楷體" w:eastAsia="標楷體" w:hAnsi="標楷體" w:cs="Arial"/>
          <w:color w:val="FF0000"/>
          <w:kern w:val="0"/>
          <w:sz w:val="28"/>
          <w:szCs w:val="28"/>
        </w:rPr>
        <w:t>參與人數：</w:t>
      </w:r>
      <w:r w:rsidRPr="00854529">
        <w:rPr>
          <w:rFonts w:ascii="標楷體" w:eastAsia="標楷體" w:hAnsi="標楷體" w:cs="Arial" w:hint="eastAsia"/>
          <w:kern w:val="0"/>
          <w:sz w:val="28"/>
          <w:szCs w:val="28"/>
        </w:rPr>
        <w:t>約</w:t>
      </w:r>
      <w:r w:rsidRPr="003270BE">
        <w:rPr>
          <w:rFonts w:ascii="標楷體" w:eastAsia="標楷體" w:hAnsi="標楷體" w:cs="Arial"/>
          <w:kern w:val="0"/>
          <w:sz w:val="28"/>
          <w:szCs w:val="28"/>
        </w:rPr>
        <w:t>40人</w:t>
      </w:r>
    </w:p>
    <w:p w:rsidR="003270BE" w:rsidRPr="003E1942" w:rsidRDefault="003270BE" w:rsidP="00CA511D">
      <w:pPr>
        <w:widowControl/>
        <w:shd w:val="clear" w:color="auto" w:fill="FFFFFF"/>
        <w:snapToGrid w:val="0"/>
        <w:spacing w:beforeLines="50"/>
        <w:outlineLvl w:val="0"/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</w:pPr>
      <w:r w:rsidRPr="003E1942"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t>◎</w:t>
      </w:r>
      <w:r w:rsidRPr="003E1942"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  <w:t>目標：</w:t>
      </w:r>
    </w:p>
    <w:p w:rsidR="003270BE" w:rsidRPr="003270BE" w:rsidRDefault="003270BE" w:rsidP="00CA511D">
      <w:pPr>
        <w:widowControl/>
        <w:snapToGrid w:val="0"/>
        <w:spacing w:beforeLines="50"/>
        <w:rPr>
          <w:rFonts w:ascii="標楷體" w:eastAsia="標楷體" w:hAnsi="標楷體" w:cs="新細明體"/>
          <w:kern w:val="0"/>
          <w:sz w:val="28"/>
          <w:szCs w:val="28"/>
        </w:rPr>
      </w:pPr>
      <w:r w:rsidRPr="003270BE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一、認識花蓮市文化創意產業園區的歷史淵源 二、認識該園區的建築特色內涵 三、藉由親近家鄉觀光特色了解家鄉的發展</w:t>
      </w:r>
    </w:p>
    <w:p w:rsidR="003270BE" w:rsidRPr="003E1942" w:rsidRDefault="003270BE" w:rsidP="00CA511D">
      <w:pPr>
        <w:widowControl/>
        <w:shd w:val="clear" w:color="auto" w:fill="FFFFFF"/>
        <w:snapToGrid w:val="0"/>
        <w:spacing w:beforeLines="50"/>
        <w:outlineLvl w:val="0"/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</w:pPr>
      <w:r w:rsidRPr="003E1942"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t>◎</w:t>
      </w:r>
      <w:r w:rsidRPr="003E1942"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  <w:t>進行方式：</w:t>
      </w:r>
    </w:p>
    <w:p w:rsidR="003270BE" w:rsidRPr="003270BE" w:rsidRDefault="003270BE" w:rsidP="00CA511D">
      <w:pPr>
        <w:widowControl/>
        <w:snapToGrid w:val="0"/>
        <w:spacing w:beforeLines="50"/>
        <w:rPr>
          <w:rFonts w:ascii="標楷體" w:eastAsia="標楷體" w:hAnsi="標楷體" w:cs="新細明體"/>
          <w:kern w:val="0"/>
          <w:sz w:val="28"/>
          <w:szCs w:val="28"/>
        </w:rPr>
      </w:pPr>
      <w:r w:rsidRPr="003270BE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一、邀請志工導覽與解說該園區的歷史、建築特色。 二、體驗從酒廠改為文化創意園區後的活動，例如園區結合藝術體驗活動 三、了解前人(日據時代至今)對土地的運用與產業的發展。</w:t>
      </w:r>
    </w:p>
    <w:p w:rsidR="003270BE" w:rsidRPr="003E1942" w:rsidRDefault="003270BE" w:rsidP="00CA511D">
      <w:pPr>
        <w:widowControl/>
        <w:shd w:val="clear" w:color="auto" w:fill="FFFFFF"/>
        <w:snapToGrid w:val="0"/>
        <w:spacing w:beforeLines="50"/>
        <w:outlineLvl w:val="0"/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</w:pPr>
      <w:r w:rsidRPr="003E1942"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t>◎</w:t>
      </w:r>
      <w:r w:rsidRPr="003E1942"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  <w:t>成果描述：</w:t>
      </w:r>
    </w:p>
    <w:p w:rsidR="003270BE" w:rsidRPr="003270BE" w:rsidRDefault="003270BE" w:rsidP="00CA511D">
      <w:pPr>
        <w:widowControl/>
        <w:snapToGrid w:val="0"/>
        <w:spacing w:beforeLines="50"/>
        <w:rPr>
          <w:rFonts w:ascii="標楷體" w:eastAsia="標楷體" w:hAnsi="標楷體" w:cs="新細明體"/>
          <w:kern w:val="0"/>
          <w:sz w:val="28"/>
          <w:szCs w:val="28"/>
        </w:rPr>
      </w:pPr>
      <w:r w:rsidRPr="003270BE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一、學生認識比爺爺奶奶還老的104年酒廠，是花蓮當地許多人賴以為生的產業。 二、日據時代的建築特色，如木屋外的三角形柱避免地震倒塌、窗外木板如魚鱗般排列組合，可讓雨水自然滑落，保護屋內人們。防空洞是戰爭時保護生命的重要場所。 三、地上水溝蓋皆印有各種酒類名稱是現代為觀光特色所設計的。 四、酒廠不再是酒廠，展示文化創意商品、特色餐飲店、鼓陣活動進駐，是家鄉發展的轉變。</w:t>
      </w:r>
    </w:p>
    <w:p w:rsidR="003270BE" w:rsidRPr="003E1942" w:rsidRDefault="003270BE" w:rsidP="00CA511D">
      <w:pPr>
        <w:widowControl/>
        <w:shd w:val="clear" w:color="auto" w:fill="FFFFFF"/>
        <w:snapToGrid w:val="0"/>
        <w:spacing w:beforeLines="50"/>
        <w:outlineLvl w:val="0"/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</w:pPr>
      <w:r w:rsidRPr="003E1942"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t>◎</w:t>
      </w:r>
      <w:r w:rsidRPr="003E1942"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  <w:t>實施心得：</w:t>
      </w:r>
    </w:p>
    <w:p w:rsidR="003270BE" w:rsidRPr="003270BE" w:rsidRDefault="003270BE" w:rsidP="00CA511D">
      <w:pPr>
        <w:widowControl/>
        <w:snapToGrid w:val="0"/>
        <w:spacing w:beforeLines="50"/>
        <w:rPr>
          <w:rFonts w:ascii="標楷體" w:eastAsia="標楷體" w:hAnsi="標楷體" w:cs="新細明體"/>
          <w:kern w:val="0"/>
          <w:sz w:val="28"/>
          <w:szCs w:val="28"/>
        </w:rPr>
      </w:pPr>
      <w:r w:rsidRPr="003270BE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一、比起觀光客走馬看花的參觀花蓮文化創意園區，為孩子特別安排的導覽解說，讓學習深度與廣度都更加多元。是值得安排的校外教學場所。不禁讓人更想帶孩子探索家鄉中許多平日習以為常，偶爾路過的觀光景點，將會有更多意外的驚喜收穫。 二、從原本可能荒廢的酒廠，轉變為文化創意園區，引導我們可以多觀察家鄉產業環境的轉變，為家鄉的未來發展思索更多元的可能性。</w:t>
      </w:r>
    </w:p>
    <w:p w:rsidR="003270BE" w:rsidRPr="003E1942" w:rsidRDefault="003270BE" w:rsidP="00CA511D">
      <w:pPr>
        <w:widowControl/>
        <w:shd w:val="clear" w:color="auto" w:fill="FFFFFF"/>
        <w:snapToGrid w:val="0"/>
        <w:spacing w:beforeLines="50"/>
        <w:outlineLvl w:val="0"/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</w:pPr>
      <w:r w:rsidRPr="003E1942"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t>◎</w:t>
      </w:r>
      <w:r w:rsidRPr="003E1942"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  <w:t>學習者心得：</w:t>
      </w:r>
    </w:p>
    <w:p w:rsidR="003270BE" w:rsidRPr="003E1942" w:rsidRDefault="003270BE" w:rsidP="00CA511D">
      <w:pPr>
        <w:widowControl/>
        <w:numPr>
          <w:ilvl w:val="0"/>
          <w:numId w:val="2"/>
        </w:numPr>
        <w:shd w:val="clear" w:color="auto" w:fill="FFFFFF"/>
        <w:snapToGrid w:val="0"/>
        <w:spacing w:beforeLines="50"/>
        <w:ind w:left="0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54529"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  <w:t>一年級小朋友的心得 一、好大的酒廠，以前的人很愛喝酒嗎？ 二、雖然房子很老(104歲)，但是他很美。 三、戰爭來時，可以躲到防空洞保護生命。 四、水生植物區外圍有圈水溝，可以讓水流出以後再回來，也可儲存雨水再利用。 五、園區中有許多老樹，給我們乘涼。謝謝他們！ 六、酒廠不造酒，可以再利用，成為大家觀光的地方。 七、窗外的木板，跟學校的防颱板好像喔！一片一片的像魚的鱗片！</w:t>
      </w:r>
    </w:p>
    <w:p w:rsidR="003E1942" w:rsidRPr="003270BE" w:rsidRDefault="003E1942" w:rsidP="003E1942">
      <w:pPr>
        <w:pStyle w:val="aa"/>
        <w:widowControl/>
        <w:shd w:val="clear" w:color="auto" w:fill="FFFFFF"/>
        <w:snapToGrid w:val="0"/>
        <w:spacing w:beforeLines="50"/>
        <w:ind w:leftChars="0" w:left="720"/>
        <w:outlineLvl w:val="0"/>
        <w:rPr>
          <w:rFonts w:ascii="標楷體" w:eastAsia="標楷體" w:hAnsi="標楷體" w:cs="Arial"/>
          <w:kern w:val="0"/>
          <w:sz w:val="28"/>
          <w:szCs w:val="28"/>
        </w:rPr>
      </w:pPr>
      <w:r w:rsidRPr="003E1942"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lastRenderedPageBreak/>
        <w:t>◎</w:t>
      </w:r>
      <w:r>
        <w:rPr>
          <w:rFonts w:ascii="標楷體" w:eastAsia="標楷體" w:hAnsi="標楷體" w:cs="Arial" w:hint="eastAsia"/>
          <w:b/>
          <w:bCs/>
          <w:color w:val="FF0000"/>
          <w:kern w:val="36"/>
          <w:sz w:val="28"/>
          <w:szCs w:val="28"/>
        </w:rPr>
        <w:t>活動相片</w:t>
      </w:r>
      <w:r w:rsidRPr="003E1942">
        <w:rPr>
          <w:rFonts w:ascii="標楷體" w:eastAsia="標楷體" w:hAnsi="標楷體" w:cs="Arial"/>
          <w:b/>
          <w:bCs/>
          <w:color w:val="FF0000"/>
          <w:kern w:val="36"/>
          <w:sz w:val="28"/>
          <w:szCs w:val="28"/>
        </w:rPr>
        <w:t>：</w:t>
      </w:r>
    </w:p>
    <w:tbl>
      <w:tblPr>
        <w:tblStyle w:val="a3"/>
        <w:tblW w:w="10517" w:type="dxa"/>
        <w:jc w:val="center"/>
        <w:tblLayout w:type="fixed"/>
        <w:tblLook w:val="04A0"/>
      </w:tblPr>
      <w:tblGrid>
        <w:gridCol w:w="5258"/>
        <w:gridCol w:w="5259"/>
      </w:tblGrid>
      <w:tr w:rsidR="00E901E9" w:rsidRPr="00641A25" w:rsidTr="00641A25">
        <w:trPr>
          <w:jc w:val="center"/>
        </w:trPr>
        <w:tc>
          <w:tcPr>
            <w:tcW w:w="5258" w:type="dxa"/>
          </w:tcPr>
          <w:p w:rsidR="00E901E9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201670" cy="18008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5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529" w:rsidRPr="00641A25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聆聽導覽員介紹文創園區的歷史</w:t>
            </w:r>
          </w:p>
        </w:tc>
        <w:tc>
          <w:tcPr>
            <w:tcW w:w="5259" w:type="dxa"/>
          </w:tcPr>
          <w:p w:rsidR="00BA5001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noProof/>
                <w:color w:val="FF0000"/>
                <w:kern w:val="0"/>
                <w:sz w:val="28"/>
                <w:szCs w:val="28"/>
              </w:rPr>
              <w:drawing>
                <wp:inline distT="0" distB="0" distL="0" distR="0">
                  <wp:extent cx="3202305" cy="1801495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5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05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529" w:rsidRPr="00641A25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 w:rsidRPr="00854529">
              <w:rPr>
                <w:rFonts w:eastAsia="標楷體" w:hint="eastAsia"/>
                <w:kern w:val="0"/>
                <w:sz w:val="28"/>
                <w:szCs w:val="28"/>
              </w:rPr>
              <w:t>與老酒廠合照</w:t>
            </w:r>
          </w:p>
        </w:tc>
      </w:tr>
      <w:tr w:rsidR="00BA5001" w:rsidRPr="00641A25" w:rsidTr="00641A25">
        <w:trPr>
          <w:jc w:val="center"/>
        </w:trPr>
        <w:tc>
          <w:tcPr>
            <w:tcW w:w="5258" w:type="dxa"/>
          </w:tcPr>
          <w:p w:rsidR="00BA5001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noProof/>
                <w:kern w:val="0"/>
                <w:sz w:val="28"/>
                <w:szCs w:val="28"/>
              </w:rPr>
            </w:pPr>
            <w:r>
              <w:rPr>
                <w:rFonts w:eastAsia="標楷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201670" cy="1800860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5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529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noProof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noProof/>
                <w:kern w:val="0"/>
                <w:sz w:val="28"/>
                <w:szCs w:val="28"/>
              </w:rPr>
              <w:t>欣賞老建築及前人的智慧</w:t>
            </w:r>
          </w:p>
        </w:tc>
        <w:tc>
          <w:tcPr>
            <w:tcW w:w="5259" w:type="dxa"/>
          </w:tcPr>
          <w:p w:rsidR="00BA5001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noProof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noProof/>
                <w:color w:val="FF0000"/>
                <w:kern w:val="0"/>
                <w:sz w:val="28"/>
                <w:szCs w:val="28"/>
              </w:rPr>
              <w:drawing>
                <wp:inline distT="0" distB="0" distL="0" distR="0">
                  <wp:extent cx="3202305" cy="1801495"/>
                  <wp:effectExtent l="0" t="0" r="0" b="825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5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05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529" w:rsidRDefault="00854529" w:rsidP="00CA511D">
            <w:pPr>
              <w:snapToGrid w:val="0"/>
              <w:spacing w:beforeLines="50"/>
              <w:jc w:val="center"/>
              <w:rPr>
                <w:rFonts w:eastAsia="標楷體"/>
                <w:noProof/>
                <w:color w:val="FF0000"/>
                <w:kern w:val="0"/>
                <w:sz w:val="28"/>
                <w:szCs w:val="28"/>
              </w:rPr>
            </w:pPr>
            <w:r w:rsidRPr="00854529">
              <w:rPr>
                <w:rFonts w:eastAsia="標楷體" w:hint="eastAsia"/>
                <w:noProof/>
                <w:kern w:val="0"/>
                <w:sz w:val="28"/>
                <w:szCs w:val="28"/>
              </w:rPr>
              <w:t>老酒廠創新後的藝文活動體驗</w:t>
            </w:r>
          </w:p>
        </w:tc>
      </w:tr>
    </w:tbl>
    <w:p w:rsidR="00E901E9" w:rsidRPr="002F0079" w:rsidRDefault="00E901E9" w:rsidP="00447074">
      <w:pPr>
        <w:snapToGrid w:val="0"/>
        <w:spacing w:beforeLines="50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E901E9" w:rsidRPr="002F0079" w:rsidSect="005A67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33" w:rsidRDefault="00062233" w:rsidP="00173EFE">
      <w:r>
        <w:separator/>
      </w:r>
    </w:p>
  </w:endnote>
  <w:endnote w:type="continuationSeparator" w:id="0">
    <w:p w:rsidR="00062233" w:rsidRDefault="00062233" w:rsidP="0017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33" w:rsidRDefault="00062233" w:rsidP="00173EFE">
      <w:r>
        <w:separator/>
      </w:r>
    </w:p>
  </w:footnote>
  <w:footnote w:type="continuationSeparator" w:id="0">
    <w:p w:rsidR="00062233" w:rsidRDefault="00062233" w:rsidP="00173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3E38"/>
    <w:multiLevelType w:val="hybridMultilevel"/>
    <w:tmpl w:val="A6BE66FC"/>
    <w:lvl w:ilvl="0" w:tplc="696CAB14">
      <w:start w:val="1"/>
      <w:numFmt w:val="taiwaneseCountingThousand"/>
      <w:lvlText w:val="第%1天"/>
      <w:lvlJc w:val="left"/>
      <w:pPr>
        <w:tabs>
          <w:tab w:val="num" w:pos="855"/>
        </w:tabs>
        <w:ind w:left="855" w:hanging="855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8367BE8"/>
    <w:multiLevelType w:val="multilevel"/>
    <w:tmpl w:val="AA5E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1E9"/>
    <w:rsid w:val="00062233"/>
    <w:rsid w:val="000C2019"/>
    <w:rsid w:val="000E215B"/>
    <w:rsid w:val="00173EFE"/>
    <w:rsid w:val="003270BE"/>
    <w:rsid w:val="00373AE8"/>
    <w:rsid w:val="00393FB9"/>
    <w:rsid w:val="003E1942"/>
    <w:rsid w:val="00447074"/>
    <w:rsid w:val="005A67A1"/>
    <w:rsid w:val="005D13F5"/>
    <w:rsid w:val="00641A25"/>
    <w:rsid w:val="00854529"/>
    <w:rsid w:val="009416B4"/>
    <w:rsid w:val="00B0268D"/>
    <w:rsid w:val="00BA5001"/>
    <w:rsid w:val="00CA511D"/>
    <w:rsid w:val="00E9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19"/>
    <w:pPr>
      <w:widowControl w:val="0"/>
    </w:pPr>
  </w:style>
  <w:style w:type="paragraph" w:styleId="1">
    <w:name w:val="heading 1"/>
    <w:basedOn w:val="a"/>
    <w:link w:val="10"/>
    <w:uiPriority w:val="9"/>
    <w:qFormat/>
    <w:rsid w:val="003270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01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901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01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3E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3EF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27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3270B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Company>HOME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太昌</dc:creator>
  <cp:lastModifiedBy>user</cp:lastModifiedBy>
  <cp:revision>6</cp:revision>
  <dcterms:created xsi:type="dcterms:W3CDTF">2018-05-16T06:13:00Z</dcterms:created>
  <dcterms:modified xsi:type="dcterms:W3CDTF">2018-05-16T06:15:00Z</dcterms:modified>
</cp:coreProperties>
</file>