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F58CD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000C07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787EC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B479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787EC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能敏銳地發現自然界及生活中存在的紋樣。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能欣賞文化上及藝術家所表現的紋樣之美。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能了解高音ㄈㄚ在高音譜表的第五線。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能用正確的節奏與音高演唱歌曲。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能依情境演唱歌曲。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 xml:space="preserve">能認識高音ㄈㄚ的英式與德式直笛吹奏指法。 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 xml:space="preserve">能體驗直笛吹奏的樂趣。 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 xml:space="preserve">能發現聲音的不同變化。 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 xml:space="preserve">能以不同聲音的變化朗誦詩句。 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 xml:space="preserve">能以不同情緒的變化朗誦詩句。 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能欣賞同學的表演。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能認識紋樣設計的方式。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能發現紋樣的功能與運用時機。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能探索紋樣所傳達的象徵與感受。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能了解強起拍的意涵。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能了解弱起拍的意涵。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lastRenderedPageBreak/>
        <w:t>能聽辨強起拍與弱起拍的樂曲。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能了解完全小節的意涵。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能了解不完全小節的意涵。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能進行弱起拍的節奏創作。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能發現聲音的不同變化。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能以不同聲音的變化朗誦詩句。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能描繪並體驗紋樣的多樣表現與視覺效果。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能創作具個人風格的紋樣設計。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能運用紋樣進行與生活結合的創作學習。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能欣賞並表達自己與他人紋樣設計的差異及特點。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能以不同聲音元素唱詩。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能以聲音引導出簡單動作。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能從詩中構成戲劇畫面。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能認識鈸、鐃和鑼。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能欣賞江文也的《臺灣舞曲》。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能認識臺灣音樂家江文也。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運用聲音元素進行表演。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能說出生活中故事的意義及產生。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能透過蒐集、觀察，探索並了解故事中角色造型所呈現的美感。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能發現故事人物特殊的造型，並說出特徵的意含。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能認識並喜愛自己生長的地方與環境。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能自信的運用自己的歌聲表達感情。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能依正確的節奏與音高演唱歌曲。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能認識布的特性。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能從布的特性引發運用聯想。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能發現故事角色的獨特造型，並分辨不同故事的角色。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lastRenderedPageBreak/>
        <w:t>能嘗試創作新造型，並體驗造型美感。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能欣賞圖片，發現藝術家在創作題材與呈現方式的差異與變化。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能從藝術家作品中，欣賞以故事為繪畫內容的表現形式。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能說出藝術家的簡介及創作的想法。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能認識布與身體的關係。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能運用各種方式與布共舞。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能與同學共同創作雙人舞蹈。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能選擇適合的繪畫媒材，描繪故事中的異想世界。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能創造新角色造型，創新故事內容。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能運用水彩繪製線條及著色。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能發覺形狀、肌理等，轉化創作作品。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能正確了解 節奏的意義。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能正確拍打與念唱 節奏型。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能發揮自己的創意，用 創作節奏型。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能了解隊形變化在創作上的重要性。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能運用各種方式及路線在空間中流動。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能運用布與同學進行創作。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能了解音樂與視覺藝術的關係與異同。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能透過知覺感知的過程，創作音樂聲響的視覺符號。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能透過視覺的符號表達音樂的欣賞與聲響的感知。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能欣賞並說出自己或他人作品的特色，與對線條、造型、色彩、動作、服飾或紋路等的特殊感受。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能具體的欣賞樂曲並表達感受。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能認識音樂家陳泗治。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能了解具有臺灣意象與風格的藝術作品。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能討論、分享搭乘交通工具的經驗。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能透過交通工具的造型體驗工藝、設計的美感。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lastRenderedPageBreak/>
        <w:t>能自信的運用自己的聲音表達感情。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能發現不同情緒的聲音語氣。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能分組練習不同情緒的臺詞表現。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能欣賞同學的表演並給予回饋。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與人良好的互動。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能了解在不同的時代，因為製造技術與審美觀念，相同的交通工具會呈現不同的面貌。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能認識藝術家達文西。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能以文字具體紀錄想法，並與同學分享自己的創意。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能正確了解</w:t>
      </w:r>
      <w:r w:rsidRPr="00EF58CD">
        <w:rPr>
          <w:noProof/>
        </w:rPr>
        <w:drawing>
          <wp:inline distT="0" distB="0" distL="0" distR="0">
            <wp:extent cx="140970" cy="184785"/>
            <wp:effectExtent l="19050" t="0" r="0" b="0"/>
            <wp:docPr id="477" name="圖片 477" descr="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9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noProof/>
        </w:rPr>
        <w:drawing>
          <wp:inline distT="0" distB="0" distL="0" distR="0">
            <wp:extent cx="184785" cy="149225"/>
            <wp:effectExtent l="19050" t="0" r="5715" b="0"/>
            <wp:docPr id="478" name="圖片 478" descr="9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9-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noProof/>
        </w:rPr>
        <w:drawing>
          <wp:inline distT="0" distB="0" distL="0" distR="0">
            <wp:extent cx="386715" cy="184785"/>
            <wp:effectExtent l="19050" t="0" r="0" b="0"/>
            <wp:docPr id="479" name="圖片 479" descr="9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9-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noProof/>
        </w:rPr>
        <w:drawing>
          <wp:inline distT="0" distB="0" distL="0" distR="0">
            <wp:extent cx="246380" cy="193675"/>
            <wp:effectExtent l="19050" t="0" r="1270" b="0"/>
            <wp:docPr id="480" name="圖片 480" descr="9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 descr="9-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noProof/>
        </w:rPr>
        <w:drawing>
          <wp:inline distT="0" distB="0" distL="0" distR="0">
            <wp:extent cx="167005" cy="184785"/>
            <wp:effectExtent l="19050" t="0" r="4445" b="0"/>
            <wp:docPr id="481" name="圖片 481" descr="9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9-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節奏型的意義。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能正確拍打與念唱</w:t>
      </w:r>
      <w:r w:rsidRPr="00EF58CD">
        <w:rPr>
          <w:noProof/>
        </w:rPr>
        <w:drawing>
          <wp:inline distT="0" distB="0" distL="0" distR="0">
            <wp:extent cx="140970" cy="184785"/>
            <wp:effectExtent l="19050" t="0" r="0" b="0"/>
            <wp:docPr id="482" name="圖片 482" descr="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9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noProof/>
        </w:rPr>
        <w:drawing>
          <wp:inline distT="0" distB="0" distL="0" distR="0">
            <wp:extent cx="184785" cy="149225"/>
            <wp:effectExtent l="19050" t="0" r="5715" b="0"/>
            <wp:docPr id="483" name="圖片 483" descr="9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9-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noProof/>
        </w:rPr>
        <w:drawing>
          <wp:inline distT="0" distB="0" distL="0" distR="0">
            <wp:extent cx="386715" cy="184785"/>
            <wp:effectExtent l="19050" t="0" r="0" b="0"/>
            <wp:docPr id="484" name="圖片 484" descr="9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9-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noProof/>
        </w:rPr>
        <w:drawing>
          <wp:inline distT="0" distB="0" distL="0" distR="0">
            <wp:extent cx="246380" cy="193675"/>
            <wp:effectExtent l="19050" t="0" r="1270" b="0"/>
            <wp:docPr id="485" name="圖片 485" descr="9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9-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noProof/>
        </w:rPr>
        <w:drawing>
          <wp:inline distT="0" distB="0" distL="0" distR="0">
            <wp:extent cx="167005" cy="184785"/>
            <wp:effectExtent l="19050" t="0" r="4445" b="0"/>
            <wp:docPr id="486" name="圖片 486" descr="9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9-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的節奏型。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能發揮自己的創意，依指定的節奏與音高創作曲調。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能發揮自己的創意，依自己創作的曲調填上歌詞。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能與他人合作，利用直笛吹奏二部合奏。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能發現聲音的可能性。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能了解並和同學合作練習。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能和同學互相找到表演的重點。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認識劇作家莎士比亞。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能理解複雜的造型，解構為簡單的幾何圖形組合。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能以幾何圖形圖卡排列交通工具的輪廓。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能應用幾何圖形作為構圖基礎。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能透過討論，想像未來世界人類移動的方式。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能以線畫方式設計自己的未來交通工具。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能透過動物音樂進而喜歡動物，並瞭解如何和大自然和平相處。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能欣賞樂曲《動物狂歡節》，分辨樂曲中各段音樂代表的動物。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lastRenderedPageBreak/>
        <w:t>能認識音樂家聖桑。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能認識劇場的空間運用。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能了解不同角色的互動情形。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能分組合作一齣戲劇。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能認識長笛的構造、音色及演奏方式。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能認識單簧管的構造、音色及演奏方式。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能欣賞聖桑《動物狂歡節》中的〈鳥籠〉、〈布榖鳥〉。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能觀察生活周遭物品，認識版畫的生活應用。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能透過探索生活物品，了解孔版畫基本概念。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能依情境演唱歌曲《海洋歌》。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能參與兒童戲劇的欣賞活動，認識戲劇的基本元素。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能探索不同的表演方式，以肢體動作展現。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能收集展演資訊，透過戲劇欣賞活動，培養戲劇藝術欣賞的習慣。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能利用簡單的孔版印製圖案。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能反覆使用同一孔洞，讓圖案出現變化。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能認識孔版原理，並利用不同顏料變化圖案。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能夠透過視覺的符號表達音樂的欣賞與聲響的感知。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能與他人分享自己的創作，並發表自己的想法。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能正確地拍打與念唱</w:t>
      </w:r>
      <w:r w:rsidRPr="00EF58CD">
        <w:rPr>
          <w:noProof/>
        </w:rPr>
        <w:drawing>
          <wp:inline distT="0" distB="0" distL="0" distR="0">
            <wp:extent cx="201930" cy="237490"/>
            <wp:effectExtent l="19050" t="0" r="7620" b="0"/>
            <wp:docPr id="487" name="圖片 487" descr="9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9-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9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hint="eastAsia"/>
          <w:noProof/>
        </w:rPr>
        <w:drawing>
          <wp:inline distT="0" distB="0" distL="0" distR="0">
            <wp:extent cx="193675" cy="201930"/>
            <wp:effectExtent l="19050" t="0" r="0" b="0"/>
            <wp:docPr id="488" name="圖片 488" descr="9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9-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rFonts w:hint="eastAsia"/>
          <w:noProof/>
        </w:rPr>
        <w:drawing>
          <wp:inline distT="0" distB="0" distL="0" distR="0">
            <wp:extent cx="299085" cy="201930"/>
            <wp:effectExtent l="19050" t="0" r="5715" b="0"/>
            <wp:docPr id="489" name="圖片 489" descr="9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9-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rPr>
          <w:rFonts w:ascii="標楷體" w:eastAsia="標楷體" w:hAnsi="標楷體" w:hint="eastAsia"/>
          <w:sz w:val="20"/>
          <w:szCs w:val="20"/>
        </w:rPr>
        <w:t>、</w:t>
      </w:r>
      <w:r w:rsidRPr="00EF58CD">
        <w:rPr>
          <w:rFonts w:hint="eastAsia"/>
          <w:noProof/>
        </w:rPr>
        <w:drawing>
          <wp:inline distT="0" distB="0" distL="0" distR="0">
            <wp:extent cx="193675" cy="201930"/>
            <wp:effectExtent l="19050" t="0" r="0" b="0"/>
            <wp:docPr id="490" name="圖片 490" descr="9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9-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8CD">
        <w:object w:dxaOrig="3945" w:dyaOrig="4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45pt;height:15.25pt" o:ole="">
            <v:imagedata r:id="rId16" o:title=""/>
          </v:shape>
          <o:OLEObject Type="Embed" ProgID="PBrush" ShapeID="_x0000_i1025" DrawAspect="Content" ObjectID="_1557148745" r:id="rId17"/>
        </w:object>
      </w:r>
      <w:r w:rsidRPr="00EF58CD">
        <w:rPr>
          <w:rFonts w:ascii="標楷體" w:eastAsia="標楷體" w:hAnsi="標楷體" w:hint="eastAsia"/>
          <w:sz w:val="20"/>
          <w:szCs w:val="20"/>
        </w:rPr>
        <w:t>節奏型。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能發揮自己的創意，創作節奏型。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能認識戲劇欣賞的過程和重點。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能探索兒童劇演出中的人物、場所和事件等戲劇的要素。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能收集各種演出的資料，探索演出的內容。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能認識版畫創作藝術家，並熟悉其作品。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能了解孔版表現的不同形式與效果。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lastRenderedPageBreak/>
        <w:t>能說出孔版畫創作的特色。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能了解高音ㄇ一在高音譜表的第四間上。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能分辨ㄇ一與高音ㄇ一音高的差異。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能了解高音ㄇ一的直笛指法。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能使手指與運舌的操作趨於流暢，以演奏樂曲。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能體驗直笛演奏的樂趣。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能了解欣賞兒童劇的重點。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能從演出中的人物、場所、事件和主題等要素，欣賞兒童戲劇。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能從戲劇的欣賞中提出自己的看法與想法。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能以角色的處理發表劇中人物的想法。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能利用所學知識，選擇自己的創作方式。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能運用孔版畫技巧創作一幅作品。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能具體欣賞樂曲《水之嬉戲》。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能認識音樂家拉威爾。</w:t>
      </w:r>
    </w:p>
    <w:p w:rsidR="00EF58CD" w:rsidRPr="00EF58CD" w:rsidRDefault="00EF58CD" w:rsidP="00F6304B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 w:hint="eastAsia"/>
          <w:sz w:val="20"/>
          <w:szCs w:val="20"/>
        </w:rPr>
      </w:pPr>
      <w:r w:rsidRPr="00EF58CD">
        <w:rPr>
          <w:rFonts w:ascii="標楷體" w:eastAsia="標楷體" w:hAnsi="標楷體" w:hint="eastAsia"/>
          <w:sz w:val="20"/>
          <w:szCs w:val="20"/>
        </w:rPr>
        <w:t>能了解演奏技巧變化(琶音)對於樂曲的影響。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F6304B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18" style="position:absolute;left:0;text-align:left;margin-left:380.5pt;margin-top:243.2pt;width:382.8pt;height:119.05pt;z-index:251663360" coordorigin="2134,3821" coordsize="7656,2381">
            <v:group id="_x0000_s1619" style="position:absolute;left:2134;top:4757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620" type="#_x0000_t202" style="position:absolute;left:2892;top:4482;width:2551;height:510;visibility:visible;mso-width-relative:margin;mso-height-relative:margin">
                <v:textbox style="mso-next-textbox:#文字方塊 2" inset="0,,0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臺灣素描</w:t>
                      </w:r>
                    </w:p>
                  </w:txbxContent>
                </v:textbox>
              </v:shape>
              <v:line id="直線接點 4" o:spid="_x0000_s162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22" style="position:absolute;left:5251;top:3821;width:4539;height:2381" coordorigin="5251,3821" coordsize="4539,2381">
              <v:group id="_x0000_s1623" style="position:absolute;left:5251;top:3821;width:4539;height:510" coordorigin="6734,5468" coordsize="4539,510">
                <v:shape id="文字方塊 2" o:spid="_x0000_s162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我們都是一家人</w:t>
                        </w:r>
                      </w:p>
                    </w:txbxContent>
                  </v:textbox>
                </v:shape>
                <v:line id="直線接點 6" o:spid="_x0000_s162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26" style="position:absolute;left:5251;top:4444;width:4539;height:510" coordorigin="6734,5468" coordsize="4539,510">
                <v:shape id="文字方塊 2" o:spid="_x0000_s162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認識節奏</w:t>
                        </w:r>
                      </w:p>
                    </w:txbxContent>
                  </v:textbox>
                </v:shape>
                <v:line id="直線接點 6" o:spid="_x0000_s162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29" style="position:absolute;left:5251;top:5068;width:4539;height:510" coordorigin="6734,5468" coordsize="4539,510">
                <v:shape id="文字方塊 2" o:spid="_x0000_s163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音樂圖畫</w:t>
                        </w:r>
                      </w:p>
                    </w:txbxContent>
                  </v:textbox>
                </v:shape>
                <v:line id="直線接點 6" o:spid="_x0000_s163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32" style="position:absolute;left:5251;top:5692;width:4539;height:510" coordorigin="6734,5468" coordsize="4539,510">
                <v:shape id="文字方塊 2" o:spid="_x0000_s163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音樂欣賞</w:t>
                        </w:r>
                      </w:p>
                    </w:txbxContent>
                  </v:textbox>
                </v:shape>
                <v:line id="直線接點 6" o:spid="_x0000_s163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635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03" style="position:absolute;left:0;text-align:left;margin-left:380.5pt;margin-top:122.3pt;width:382.8pt;height:87.85pt;z-index:251662336" coordorigin="2492,942" coordsize="7656,1757">
            <v:group id="_x0000_s1604" style="position:absolute;left:2492;top:1566;width:3117;height:510" coordorigin="2892,4482" coordsize="3117,510">
              <v:shape id="文字方塊 2" o:spid="_x0000_s160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音樂調色盤</w:t>
                      </w:r>
                    </w:p>
                  </w:txbxContent>
                </v:textbox>
              </v:shape>
              <v:line id="直線接點 4" o:spid="_x0000_s160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07" style="position:absolute;left:5609;top:942;width:4539;height:1757" coordorigin="5609,942" coordsize="4539,1757">
              <v:group id="_x0000_s1608" style="position:absolute;left:5609;top:942;width:4539;height:510" coordorigin="6734,5468" coordsize="4539,510">
                <v:shape id="文字方塊 2" o:spid="_x0000_s160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9F66DA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9F66DA">
                          <w:rPr>
                            <w:rFonts w:ascii="標楷體" w:eastAsia="標楷體" w:hAnsi="標楷體" w:hint="eastAsia"/>
                          </w:rPr>
                          <w:t>歌聲滿行囊</w:t>
                        </w:r>
                      </w:p>
                    </w:txbxContent>
                  </v:textbox>
                </v:shape>
                <v:line id="直線接點 6" o:spid="_x0000_s161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11" style="position:absolute;left:5609;top:1565;width:4539;height:510" coordorigin="6734,5468" coordsize="4539,510">
                <v:shape id="文字方塊 2" o:spid="_x0000_s161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強起拍與弱起拍</w:t>
                        </w:r>
                      </w:p>
                    </w:txbxContent>
                  </v:textbox>
                </v:shape>
                <v:line id="直線接點 6" o:spid="_x0000_s161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14" style="position:absolute;left:5609;top:2189;width:4539;height:510" coordorigin="6734,5468" coordsize="4539,510">
                <v:shape id="文字方塊 2" o:spid="_x0000_s161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臺灣舞曲</w:t>
                        </w:r>
                      </w:p>
                    </w:txbxContent>
                  </v:textbox>
                </v:shape>
                <v:line id="直線接點 6" o:spid="_x0000_s161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17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85" style="position:absolute;left:0;text-align:left;margin-left:380.5pt;margin-top:-44.9pt;width:382.8pt;height:119.05pt;z-index:251661312" coordorigin="2134,3821" coordsize="7656,2381">
            <v:group id="_x0000_s1586" style="position:absolute;left:2134;top:4757;width:3117;height:510" coordorigin="2892,4482" coordsize="3117,510">
              <v:shape id="文字方塊 2" o:spid="_x0000_s158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版畫可以這樣玩</w:t>
                      </w:r>
                    </w:p>
                  </w:txbxContent>
                </v:textbox>
              </v:shape>
              <v:line id="直線接點 4" o:spid="_x0000_s158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89" style="position:absolute;left:5251;top:3821;width:4539;height:2381" coordorigin="5251,3821" coordsize="4539,2381">
              <v:group id="_x0000_s1590" style="position:absolute;left:5251;top:3821;width:4539;height:510" coordorigin="6734,5468" coordsize="4539,510">
                <v:shape id="文字方塊 2" o:spid="_x0000_s159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版畫就在生活中</w:t>
                        </w:r>
                      </w:p>
                    </w:txbxContent>
                  </v:textbox>
                </v:shape>
                <v:line id="直線接點 6" o:spid="_x0000_s159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93" style="position:absolute;left:5251;top:4444;width:4539;height:510" coordorigin="6734,5468" coordsize="4539,510">
                <v:shape id="文字方塊 2" o:spid="_x0000_s159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孔洞變變變</w:t>
                        </w:r>
                      </w:p>
                    </w:txbxContent>
                  </v:textbox>
                </v:shape>
                <v:line id="直線接點 6" o:spid="_x0000_s159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96" style="position:absolute;left:5251;top:5068;width:4539;height:510" coordorigin="6734,5468" coordsize="4539,510">
                <v:shape id="文字方塊 2" o:spid="_x0000_s159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藝術家的孔版畫</w:t>
                        </w:r>
                      </w:p>
                    </w:txbxContent>
                  </v:textbox>
                </v:shape>
                <v:line id="直線接點 6" o:spid="_x0000_s159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99" style="position:absolute;left:5251;top:5692;width:4539;height:510" coordorigin="6734,5468" coordsize="4539,510">
                <v:shape id="文字方塊 2" o:spid="_x0000_s16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我也會印孔版</w:t>
                        </w:r>
                      </w:p>
                    </w:txbxContent>
                  </v:textbox>
                </v:shape>
                <v:line id="直線接點 6" o:spid="_x0000_s16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0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67" style="position:absolute;left:0;text-align:left;margin-left:-11.7pt;margin-top:243.2pt;width:382.8pt;height:119.05pt;z-index:251660288" coordorigin="2134,3821" coordsize="7656,2381">
            <v:group id="_x0000_s1568" style="position:absolute;left:2134;top:4757;width:3117;height:510" coordorigin="2892,4482" coordsize="3117,510">
              <v:shape id="文字方塊 2" o:spid="_x0000_s1569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歡迎搭乘未來號</w:t>
                      </w:r>
                    </w:p>
                  </w:txbxContent>
                </v:textbox>
              </v:shape>
              <v:line id="直線接點 4" o:spid="_x0000_s157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71" style="position:absolute;left:5251;top:3821;width:4539;height:2381" coordorigin="5251,3821" coordsize="4539,2381">
              <v:group id="_x0000_s1572" style="position:absolute;left:5251;top:3821;width:4539;height:510" coordorigin="6734,5468" coordsize="4539,510">
                <v:shape id="文字方塊 2" o:spid="_x0000_s157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世界旅行家</w:t>
                        </w:r>
                      </w:p>
                    </w:txbxContent>
                  </v:textbox>
                </v:shape>
                <v:line id="直線接點 6" o:spid="_x0000_s157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75" style="position:absolute;left:5251;top:4444;width:4539;height:510" coordorigin="6734,5468" coordsize="4539,510">
                <v:shape id="文字方塊 2" o:spid="_x0000_s157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從過去到未來</w:t>
                        </w:r>
                      </w:p>
                    </w:txbxContent>
                  </v:textbox>
                </v:shape>
                <v:line id="直線接點 6" o:spid="_x0000_s157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78" style="position:absolute;left:5251;top:5068;width:4539;height:510" coordorigin="6734,5468" coordsize="4539,510">
                <v:shape id="文字方塊 2" o:spid="_x0000_s157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改變未來的設計師（一）</w:t>
                        </w:r>
                      </w:p>
                    </w:txbxContent>
                  </v:textbox>
                </v:shape>
                <v:line id="直線接點 6" o:spid="_x0000_s158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81" style="position:absolute;left:5251;top:5692;width:4539;height:510" coordorigin="6734,5468" coordsize="4539,510">
                <v:shape id="文字方塊 2" o:spid="_x0000_s158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改變未來的設計師（二）</w:t>
                        </w:r>
                      </w:p>
                      <w:p w:rsidR="00F6304B" w:rsidRPr="00346824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158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84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49" style="position:absolute;left:0;text-align:left;margin-left:-11.7pt;margin-top:109.55pt;width:382.8pt;height:119.05pt;z-index:251659264" coordorigin="2134,3821" coordsize="7656,2381">
            <v:group id="_x0000_s1550" style="position:absolute;left:2134;top:4757;width:3117;height:510" coordorigin="2892,4482" coordsize="3117,510">
              <v:shape id="文字方塊 2" o:spid="_x0000_s1551" type="#_x0000_t202" style="position:absolute;left:2892;top:4482;width:2551;height:510;visibility:visible;mso-width-relative:margin;mso-height-relative:margin">
                <v:textbox style="mso-next-textbox:#文字方塊 2" inset="0,,0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故事中的異想世界</w:t>
                      </w:r>
                    </w:p>
                  </w:txbxContent>
                </v:textbox>
              </v:shape>
              <v:line id="直線接點 4" o:spid="_x0000_s155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53" style="position:absolute;left:5251;top:3821;width:4539;height:2381" coordorigin="5251,3821" coordsize="4539,2381">
              <v:group id="_x0000_s1554" style="position:absolute;left:5251;top:3821;width:4539;height:510" coordorigin="6734,5468" coordsize="4539,510">
                <v:shape id="文字方塊 2" o:spid="_x0000_s155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話說故事</w:t>
                        </w:r>
                      </w:p>
                    </w:txbxContent>
                  </v:textbox>
                </v:shape>
                <v:line id="直線接點 6" o:spid="_x0000_s155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57" style="position:absolute;left:5251;top:4444;width:4539;height:510" coordorigin="6734,5468" coordsize="4539,510">
                <v:shape id="文字方塊 2" o:spid="_x0000_s155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發現獨特的長相</w:t>
                        </w:r>
                      </w:p>
                    </w:txbxContent>
                  </v:textbox>
                </v:shape>
                <v:line id="直線接點 6" o:spid="_x0000_s155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60" style="position:absolute;left:5251;top:5068;width:4539;height:510" coordorigin="6734,5468" coordsize="4539,510">
                <v:shape id="文字方塊 2" o:spid="_x0000_s156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藝術家的作品</w:t>
                        </w:r>
                      </w:p>
                    </w:txbxContent>
                  </v:textbox>
                </v:shape>
                <v:line id="直線接點 6" o:spid="_x0000_s156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63" style="position:absolute;left:5251;top:5692;width:4539;height:510" coordorigin="6734,5468" coordsize="4539,510">
                <v:shape id="文字方塊 2" o:spid="_x0000_s156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彩繪故事異想世界</w:t>
                        </w:r>
                      </w:p>
                    </w:txbxContent>
                  </v:textbox>
                </v:shape>
                <v:line id="直線接點 6" o:spid="_x0000_s156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66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28" style="position:absolute;left:0;text-align:left;margin-left:-11.7pt;margin-top:-57.65pt;width:382.8pt;height:150.05pt;z-index:251658240" coordorigin="1766,5818" coordsize="7656,3001">
            <v:group id="_x0000_s1529" style="position:absolute;left:1766;top:7063;width:3117;height:510" coordorigin="2892,4482" coordsize="3117,510">
              <v:shape id="文字方塊 2" o:spid="_x0000_s153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紋樣之美</w:t>
                      </w:r>
                    </w:p>
                  </w:txbxContent>
                </v:textbox>
              </v:shape>
              <v:line id="直線接點 4" o:spid="_x0000_s153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32" style="position:absolute;left:4883;top:5818;width:4539;height:3001" coordorigin="4883,5818" coordsize="4539,3001">
              <v:group id="_x0000_s1533" style="position:absolute;left:4883;top:5818;width:4539;height:510" coordorigin="6734,5468" coordsize="4539,510">
                <v:shape id="文字方塊 2" o:spid="_x0000_s153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線條來跳團體舞</w:t>
                        </w:r>
                      </w:p>
                    </w:txbxContent>
                  </v:textbox>
                </v:shape>
                <v:line id="直線接點 6" o:spid="_x0000_s153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36" style="position:absolute;left:4883;top:6441;width:4539;height:510" coordorigin="6734,5468" coordsize="4539,510">
                <v:shape id="文字方塊 2" o:spid="_x0000_s153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紋樣的祕密</w:t>
                        </w:r>
                      </w:p>
                    </w:txbxContent>
                  </v:textbox>
                </v:shape>
                <v:line id="直線接點 6" o:spid="_x0000_s153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39" style="position:absolute;left:4883;top:7065;width:4539;height:510" coordorigin="6734,5468" coordsize="4539,510">
                <v:shape id="文字方塊 2" o:spid="_x0000_s154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解讀紋樣密碼</w:t>
                        </w:r>
                      </w:p>
                    </w:txbxContent>
                  </v:textbox>
                </v:shape>
                <v:line id="直線接點 6" o:spid="_x0000_s154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42" style="position:absolute;left:4883;top:7689;width:4539;height:510" coordorigin="6734,5468" coordsize="4539,510">
                <v:shape id="文字方塊 2" o:spid="_x0000_s154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紋樣設計師</w:t>
                        </w:r>
                      </w:p>
                    </w:txbxContent>
                  </v:textbox>
                </v:shape>
                <v:line id="直線接點 6" o:spid="_x0000_s154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45" type="#_x0000_t32" style="position:absolute;left:4883;top:6073;width:0;height:2494" o:connectortype="straight"/>
              <v:group id="_x0000_s1546" style="position:absolute;left:4883;top:8309;width:4539;height:510" coordorigin="6734,5468" coordsize="4539,510">
                <v:shape id="文字方塊 2" o:spid="_x0000_s154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紋樣設計大集合</w:t>
                        </w:r>
                      </w:p>
                    </w:txbxContent>
                  </v:textbox>
                </v:shape>
                <v:line id="直線接點 6" o:spid="_x0000_s154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</w:p>
    <w:p w:rsidR="00E40EC4" w:rsidRDefault="00E40EC4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F6304B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26" style="position:absolute;left:0;text-align:left;margin-left:380.15pt;margin-top:246.55pt;width:382.8pt;height:87.85pt;z-index:251669504" coordorigin="2492,942" coordsize="7656,1757">
            <v:group id="_x0000_s1727" style="position:absolute;left:2492;top:1566;width:3117;height:510" coordorigin="2892,4482" coordsize="3117,510">
              <v:shape id="文字方塊 2" o:spid="_x0000_s172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來看兒童劇</w:t>
                      </w:r>
                    </w:p>
                  </w:txbxContent>
                </v:textbox>
              </v:shape>
              <v:line id="直線接點 4" o:spid="_x0000_s172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30" style="position:absolute;left:5609;top:942;width:4539;height:1757" coordorigin="5609,942" coordsize="4539,1757">
              <v:group id="_x0000_s1731" style="position:absolute;left:5609;top:942;width:4539;height:510" coordorigin="6734,5468" coordsize="4539,510">
                <v:shape id="文字方塊 2" o:spid="_x0000_s173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什麼是兒童劇</w:t>
                        </w:r>
                      </w:p>
                    </w:txbxContent>
                  </v:textbox>
                </v:shape>
                <v:line id="直線接點 6" o:spid="_x0000_s173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34" style="position:absolute;left:5609;top:1565;width:4539;height:510" coordorigin="6734,5468" coordsize="4539,510">
                <v:shape id="文字方塊 2" o:spid="_x0000_s173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怎麼欣賞表演</w:t>
                        </w:r>
                      </w:p>
                    </w:txbxContent>
                  </v:textbox>
                </v:shape>
                <v:line id="直線接點 6" o:spid="_x0000_s173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37" style="position:absolute;left:5609;top:2189;width:4539;height:510" coordorigin="6734,5468" coordsize="4539,510">
                <v:shape id="文字方塊 2" o:spid="_x0000_s173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兒童劇欣賞</w:t>
                        </w:r>
                      </w:p>
                    </w:txbxContent>
                  </v:textbox>
                </v:shape>
                <v:line id="直線接點 6" o:spid="_x0000_s173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40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11" style="position:absolute;left:0;text-align:left;margin-left:380.15pt;margin-top:87.7pt;width:382.8pt;height:87.85pt;z-index:251668480" coordorigin="2492,942" coordsize="7656,1757">
            <v:group id="_x0000_s1712" style="position:absolute;left:2492;top:1566;width:3117;height:510" coordorigin="2892,4482" coordsize="3117,510">
              <v:shape id="文字方塊 2" o:spid="_x0000_s171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表演行動</w:t>
                      </w:r>
                    </w:p>
                  </w:txbxContent>
                </v:textbox>
              </v:shape>
              <v:line id="直線接點 4" o:spid="_x0000_s171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15" style="position:absolute;left:5609;top:942;width:4539;height:1757" coordorigin="5609,942" coordsize="4539,1757">
              <v:group id="_x0000_s1716" style="position:absolute;left:5609;top:942;width:4539;height:510" coordorigin="6734,5468" coordsize="4539,510">
                <v:shape id="文字方塊 2" o:spid="_x0000_s171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送給你  我不要</w:t>
                        </w:r>
                      </w:p>
                    </w:txbxContent>
                  </v:textbox>
                </v:shape>
                <v:line id="直線接點 6" o:spid="_x0000_s171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19" style="position:absolute;left:5609;top:1565;width:4539;height:510" coordorigin="6734,5468" coordsize="4539,510">
                <v:shape id="文字方塊 2" o:spid="_x0000_s172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兩人對話</w:t>
                        </w:r>
                      </w:p>
                    </w:txbxContent>
                  </v:textbox>
                </v:shape>
                <v:line id="直線接點 6" o:spid="_x0000_s172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22" style="position:absolute;left:5609;top:2189;width:4539;height:510" coordorigin="6734,5468" coordsize="4539,510">
                <v:shape id="文字方塊 2" o:spid="_x0000_s172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一起來表演</w:t>
                        </w:r>
                      </w:p>
                    </w:txbxContent>
                  </v:textbox>
                </v:shape>
                <v:line id="直線接點 6" o:spid="_x0000_s172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25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93" style="position:absolute;left:0;text-align:left;margin-left:380.15pt;margin-top:-77.3pt;width:382.8pt;height:119.05pt;z-index:251667456" coordorigin="2134,3821" coordsize="7656,2381">
            <v:group id="_x0000_s1694" style="position:absolute;left:2134;top:4757;width:3117;height:510" coordorigin="2892,4482" coordsize="3117,510">
              <v:shape id="文字方塊 2" o:spid="_x0000_s1695" type="#_x0000_t202" style="position:absolute;left:2892;top:4482;width:2551;height:510;visibility:visible;mso-width-relative:margin;mso-height-relative:margin">
                <v:textbox style="mso-next-textbox:#文字方塊 2" inset="0,,0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與布共舞</w:t>
                      </w:r>
                    </w:p>
                  </w:txbxContent>
                </v:textbox>
              </v:shape>
              <v:line id="直線接點 4" o:spid="_x0000_s169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97" style="position:absolute;left:5251;top:3821;width:4539;height:2381" coordorigin="5251,3821" coordsize="4539,2381">
              <v:group id="_x0000_s1698" style="position:absolute;left:5251;top:3821;width:4539;height:510" coordorigin="6734,5468" coordsize="4539,510">
                <v:shape id="文字方塊 2" o:spid="_x0000_s169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布的異想世界</w:t>
                        </w:r>
                      </w:p>
                    </w:txbxContent>
                  </v:textbox>
                </v:shape>
                <v:line id="直線接點 6" o:spid="_x0000_s170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01" style="position:absolute;left:5251;top:4444;width:4539;height:510" coordorigin="6734,5468" coordsize="4539,510">
                <v:shape id="文字方塊 2" o:spid="_x0000_s170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布與身體</w:t>
                        </w:r>
                      </w:p>
                    </w:txbxContent>
                  </v:textbox>
                </v:shape>
                <v:line id="直線接點 6" o:spid="_x0000_s170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04" style="position:absolute;left:5251;top:5068;width:4539;height:510" coordorigin="6734,5468" coordsize="4539,510">
                <v:shape id="文字方塊 2" o:spid="_x0000_s170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就是「布」一樣</w:t>
                        </w:r>
                      </w:p>
                    </w:txbxContent>
                  </v:textbox>
                </v:shape>
                <v:line id="直線接點 6" o:spid="_x0000_s170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07" style="position:absolute;left:5251;top:5692;width:4539;height:510" coordorigin="6734,5468" coordsize="4539,510">
                <v:shape id="文字方塊 2" o:spid="_x0000_s170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與布共舞</w:t>
                        </w:r>
                      </w:p>
                    </w:txbxContent>
                  </v:textbox>
                </v:shape>
                <v:line id="直線接點 6" o:spid="_x0000_s170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10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72" style="position:absolute;left:0;text-align:left;margin-left:-12.35pt;margin-top:221.05pt;width:382.8pt;height:150.05pt;z-index:251666432" coordorigin="1766,5818" coordsize="7656,3001">
            <v:group id="_x0000_s1673" style="position:absolute;left:1766;top:7063;width:3117;height:510" coordorigin="2892,4482" coordsize="3117,510">
              <v:shape id="文字方塊 2" o:spid="_x0000_s167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詩中有畫</w:t>
                      </w:r>
                    </w:p>
                  </w:txbxContent>
                </v:textbox>
              </v:shape>
              <v:line id="直線接點 4" o:spid="_x0000_s167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76" style="position:absolute;left:4883;top:5818;width:4539;height:3001" coordorigin="4883,5818" coordsize="4539,3001">
              <v:group id="_x0000_s1677" style="position:absolute;left:4883;top:5818;width:4539;height:510" coordorigin="6734,5468" coordsize="4539,510">
                <v:shape id="文字方塊 2" o:spid="_x0000_s167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當聲音走入詩</w:t>
                        </w:r>
                      </w:p>
                    </w:txbxContent>
                  </v:textbox>
                </v:shape>
                <v:line id="直線接點 6" o:spid="_x0000_s167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80" style="position:absolute;left:4883;top:6441;width:4539;height:510" coordorigin="6734,5468" coordsize="4539,510">
                <v:shape id="文字方塊 2" o:spid="_x0000_s168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詩的情緒</w:t>
                        </w:r>
                      </w:p>
                    </w:txbxContent>
                  </v:textbox>
                </v:shape>
                <v:line id="直線接點 6" o:spid="_x0000_s168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83" style="position:absolute;left:4883;top:7065;width:4539;height:510" coordorigin="6734,5468" coordsize="4539,510">
                <v:shape id="文字方塊 2" o:spid="_x0000_s168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詩的搖滾</w:t>
                        </w:r>
                      </w:p>
                    </w:txbxContent>
                  </v:textbox>
                </v:shape>
                <v:line id="直線接點 6" o:spid="_x0000_s168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86" style="position:absolute;left:4883;top:7689;width:4539;height:510" coordorigin="6734,5468" coordsize="4539,510">
                <v:shape id="文字方塊 2" o:spid="_x0000_s168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詩的畫面（一）</w:t>
                        </w:r>
                      </w:p>
                    </w:txbxContent>
                  </v:textbox>
                </v:shape>
                <v:line id="直線接點 6" o:spid="_x0000_s168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89" type="#_x0000_t32" style="position:absolute;left:4883;top:6073;width:0;height:2494" o:connectortype="straight"/>
              <v:group id="_x0000_s1690" style="position:absolute;left:4883;top:8309;width:4539;height:510" coordorigin="6734,5468" coordsize="4539,510">
                <v:shape id="文字方塊 2" o:spid="_x0000_s169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詩的畫面（二）</w:t>
                        </w:r>
                      </w:p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169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54" style="position:absolute;left:0;text-align:left;margin-left:-12.35pt;margin-top:74.95pt;width:382.8pt;height:119.05pt;z-index:251665408" coordorigin="2134,3821" coordsize="7656,2381">
            <v:group id="_x0000_s1655" style="position:absolute;left:2134;top:4757;width:3117;height:510" coordorigin="2892,4482" coordsize="3117,510">
              <v:shape id="文字方塊 2" o:spid="_x0000_s165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海洋之美</w:t>
                      </w:r>
                    </w:p>
                  </w:txbxContent>
                </v:textbox>
              </v:shape>
              <v:line id="直線接點 4" o:spid="_x0000_s165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58" style="position:absolute;left:5251;top:3821;width:4539;height:2381" coordorigin="5251,3821" coordsize="4539,2381">
              <v:group id="_x0000_s1659" style="position:absolute;left:5251;top:3821;width:4539;height:510" coordorigin="6734,5468" coordsize="4539,510">
                <v:shape id="文字方塊 2" o:spid="_x0000_s166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海洋之歌</w:t>
                        </w:r>
                      </w:p>
                    </w:txbxContent>
                  </v:textbox>
                </v:shape>
                <v:line id="直線接點 6" o:spid="_x0000_s166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62" style="position:absolute;left:5251;top:4444;width:4539;height:510" coordorigin="6734,5468" coordsize="4539,510">
                <v:shape id="文字方塊 2" o:spid="_x0000_s166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我是小小音樂家</w:t>
                        </w:r>
                      </w:p>
                    </w:txbxContent>
                  </v:textbox>
                </v:shape>
                <v:line id="直線接點 6" o:spid="_x0000_s166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65" style="position:absolute;left:5251;top:5068;width:4539;height:510" coordorigin="6734,5468" coordsize="4539,510">
                <v:shape id="文字方塊 2" o:spid="_x0000_s166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直笛新音</w:t>
                        </w:r>
                      </w:p>
                    </w:txbxContent>
                  </v:textbox>
                </v:shape>
                <v:line id="直線接點 6" o:spid="_x0000_s166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68" style="position:absolute;left:5251;top:5692;width:4539;height:510" coordorigin="6734,5468" coordsize="4539,510">
                <v:shape id="文字方塊 2" o:spid="_x0000_s166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音樂欣賞</w:t>
                        </w:r>
                      </w:p>
                    </w:txbxContent>
                  </v:textbox>
                </v:shape>
                <v:line id="直線接點 6" o:spid="_x0000_s167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71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36" style="position:absolute;left:0;text-align:left;margin-left:-12.35pt;margin-top:-77.3pt;width:382.8pt;height:119.05pt;z-index:251664384" coordorigin="2134,3821" coordsize="7656,2381">
            <v:group id="_x0000_s1637" style="position:absolute;left:2134;top:4757;width:3117;height:510" coordorigin="2892,4482" coordsize="3117,510">
              <v:shape id="文字方塊 2" o:spid="_x0000_s1638" type="#_x0000_t202" style="position:absolute;left:2892;top:4482;width:2551;height:510;visibility:visible;mso-width-relative:margin;mso-height-relative:margin">
                <v:textbox style="mso-next-textbox:#文字方塊 2" inset="0,,0">
                  <w:txbxContent>
                    <w:p w:rsidR="00F6304B" w:rsidRPr="007B2D89" w:rsidRDefault="00F6304B" w:rsidP="00F6304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音樂中的動物世界</w:t>
                      </w:r>
                    </w:p>
                  </w:txbxContent>
                </v:textbox>
              </v:shape>
              <v:line id="直線接點 4" o:spid="_x0000_s163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40" style="position:absolute;left:5251;top:3821;width:4539;height:2381" coordorigin="5251,3821" coordsize="4539,2381">
              <v:group id="_x0000_s1641" style="position:absolute;left:5251;top:3821;width:4539;height:510" coordorigin="6734,5468" coordsize="4539,510">
                <v:shape id="文字方塊 2" o:spid="_x0000_s164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我是隻小小鳥</w:t>
                        </w:r>
                      </w:p>
                    </w:txbxContent>
                  </v:textbox>
                </v:shape>
                <v:line id="直線接點 6" o:spid="_x0000_s164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44" style="position:absolute;left:5251;top:4444;width:4539;height:510" coordorigin="6734,5468" coordsize="4539,510">
                <v:shape id="文字方塊 2" o:spid="_x0000_s164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節奏創作與合奏練習</w:t>
                        </w:r>
                      </w:p>
                    </w:txbxContent>
                  </v:textbox>
                </v:shape>
                <v:line id="直線接點 6" o:spid="_x0000_s164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47" style="position:absolute;left:5251;top:5068;width:4539;height:510" coordorigin="6734,5468" coordsize="4539,510">
                <v:shape id="文字方塊 2" o:spid="_x0000_s164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動物的歡樂派對</w:t>
                        </w:r>
                      </w:p>
                    </w:txbxContent>
                  </v:textbox>
                </v:shape>
                <v:line id="直線接點 6" o:spid="_x0000_s164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50" style="position:absolute;left:5251;top:5692;width:4539;height:510" coordorigin="6734,5468" coordsize="4539,510">
                <v:shape id="文字方塊 2" o:spid="_x0000_s165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F6304B" w:rsidRPr="007B2D89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認識樂器</w:t>
                        </w:r>
                      </w:p>
                      <w:p w:rsidR="00F6304B" w:rsidRPr="00346824" w:rsidRDefault="00F6304B" w:rsidP="00F6304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165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53" type="#_x0000_t32" style="position:absolute;left:5251;top:4076;width:0;height:1871" o:connectortype="straight"/>
            </v:group>
          </v:group>
        </w:pict>
      </w: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Pr="00771035" w:rsidRDefault="00771035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787E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787EC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E2935" w:rsidTr="00D52468">
        <w:trPr>
          <w:tblHeader/>
        </w:trPr>
        <w:tc>
          <w:tcPr>
            <w:tcW w:w="851" w:type="dxa"/>
            <w:vAlign w:val="center"/>
          </w:tcPr>
          <w:p w:rsidR="004C17E0" w:rsidRPr="009E2935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/>
                <w:b/>
              </w:rPr>
              <w:t>週</w:t>
            </w:r>
            <w:r w:rsidRPr="009E2935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9E2935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9E293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E29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E29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E2935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E29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E29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9E2935">
              <w:rPr>
                <w:rFonts w:ascii="標楷體" w:eastAsia="標楷體" w:hAnsi="標楷體"/>
                <w:b/>
              </w:rPr>
              <w:br/>
            </w:r>
            <w:r w:rsidR="00D8466E" w:rsidRPr="009E293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E2935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9E2935">
              <w:rPr>
                <w:rFonts w:ascii="標楷體" w:eastAsia="標楷體" w:hAnsi="標楷體"/>
                <w:b/>
              </w:rPr>
              <w:br/>
            </w:r>
            <w:r w:rsidR="00D8466E" w:rsidRPr="009E293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E29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9E2935">
              <w:rPr>
                <w:rFonts w:ascii="標楷體" w:eastAsia="標楷體" w:hAnsi="標楷體"/>
                <w:b/>
              </w:rPr>
              <w:br/>
            </w:r>
            <w:r w:rsidR="00D8466E" w:rsidRPr="009E293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E2935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9E2935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單元1紋樣之美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1-1線條來跳團體舞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1-2紋樣的秘密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單元5音樂調色盤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5-1歌聲滿行囊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單元9詩中有畫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9-1當聲音走入詩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1.能敏銳地發現自然界及生活中存在的紋樣。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2.能欣賞文化上及藝術家所表現的紋樣之美。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3.能了解高音ㄈㄚ在高音譜表的第五線。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4.能用正確的節奏與音高演唱歌曲。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5.能依情境演唱歌曲。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6.能認識高音ㄈㄚ的英式與德式直笛吹奏指法。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7.能體驗直笛吹奏的樂趣。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8.能發現聲音的不同變化。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9.能以不同聲音的變化朗誦詩句。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10.能以不同情緒的變化朗誦詩句。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11.能欣賞同學的表演。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F6304B" w:rsidRPr="009E2935" w:rsidRDefault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1-2-3 參與藝術創作活動，能用自己的符號記錄所獲得的知識、技法的特性及心中的感受。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1-2-4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1-2-5 嘗試與同學分工、規劃、合作，從事藝術創作活動。 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2-2-6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3-2-11 運用藝術創作活動及作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3-2-12透過觀賞與討論，認識本國藝術，尊重先人所締造的各種藝術成果。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2-2-1認識常見的織品。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3-2-8 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1-2-3欣賞不同性別者的創意表現。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2-2-1瞭解不同性別者在團體中均扮演重要的角色。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2-2-2尊重不同性別者做決定的自主權。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3-2-4 表達對海洋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透過肢體、聲音、圖像及道具等，進行以海洋為主題之藝術表現。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單元1紋樣之美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1-3解讀紋樣密碼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單元5音樂調色盤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5-2強起拍與弱起拍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單元9詩中有畫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9-2詩的情緒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1.能認識紋樣設計的方式。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2.能發現紋樣的功能與運用時機。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3.能探索紋樣所傳達的象徵與感受。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4.能了解強起拍的意涵。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5.能了解弱起拍的意涵。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6.能聽辨強起拍與弱起拍的樂曲。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7.能了解完全小節的意涵。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8.能了解不完全小節的意涵。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9.能進行弱起拍的節奏創作。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10.能發現聲音的不同變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11.能以不同聲音的變化朗誦詩句。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12.能以不同情緒的變化朗誦詩句。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13.能欣賞同學的表演。</w:t>
            </w:r>
          </w:p>
          <w:p w:rsidR="00F6304B" w:rsidRPr="009E2935" w:rsidRDefault="00F6304B" w:rsidP="00F6304B">
            <w:pPr>
              <w:pStyle w:val="af7"/>
              <w:spacing w:afterLines="0"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卷宗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1-2-3 參與藝術創作活動，能用自己的符號記錄所獲得的知識、技法的特性及心中的感受。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1-2-4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1-2-5 嘗試與同學分工、規劃、合作，從事藝術創作活動。 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2-2-6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3-2-11 運用藝術創作活動及作品，美化生活環境和個人心靈。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3-2-12透過觀賞與討論，認識本國藝術，尊重先人所締造的各種藝術成果。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1-2-2能藉由感官接觸環境中的動、植物和景觀，欣賞自然之美，並能以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2-2-1認識常見的織品。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3-2-8 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1-2-3欣賞不同性別者的創意表現。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2-2-1瞭解不同性別者在團體中均扮演重要的角色。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2-2-2尊重不同性別者做決定的自主權。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3-2-4 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透過肢體、聲音、圖像及道具等，進行以海洋為主題之藝術表現。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單元1紋樣之美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1-4紋樣設計師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單元5音樂調色盤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5-2強起拍與弱起拍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單元9詩中有畫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9-3詩的搖滾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1.能描繪並體驗紋樣的多樣表現與視覺效果。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2.能創作具個人風格的紋樣設計。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3.能運用紋樣進行與生活結合的創作學習。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4.能欣賞並表達自己與他人紋樣設計的差異及特點。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5.能了解強起拍的意涵。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6.能了解弱起拍的意涵。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7.能聽辨強起拍與弱起拍的樂曲。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8.能了解完全小節的意</w: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涵。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9.能了解不完全小節的意涵。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10.能進行弱起拍的節奏創作。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11.能以不同聲音元素唱詩。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12.能以聲音引導出簡單動作。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13.能從詩中構成戲劇畫面。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14.能欣賞同學的表演。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1-2-3 參與藝術創作活動，能用自己的符號記錄所獲得的知識、技法的特性及心中的感受。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1-2-4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1-2-5 嘗試與同學分工、規劃、合作，從事藝術創作活動。 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2-2-6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3-2-11 運用藝術創作活動及作品，美化生活環境和個人心靈。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3-2-12透過觀賞與討論，認識本國藝術，尊重先人所締造的各種藝術成果。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1-2-2能藉由感官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接觸環境中的動、植物和景觀，欣賞自然之美，並能以多元的方式表達內心感受。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2-2-1認識常見的織品。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3-2-8 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1-2-3欣賞不同性別者的創意表現。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2-2-1瞭解不同性別者在團體中均扮演重要的角色。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權。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3-2-4 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透過肢體、聲音、圖像及道具等，進行以海洋為主題之藝術表現。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單元1紋樣之美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1-4紋樣設計師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單元5音樂調色盤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5-3臺灣舞曲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單元9詩中有畫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9-4詩的畫面</w: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（一）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1.能描繪並體驗紋樣的多樣表現與視覺效果。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2.能創作具個人風格的紋樣設計。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3.能運用紋樣進行與生活結合的創作學習。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4.能欣賞並表達自己與他人紋樣設計的差異及特點。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5.能認識鈸、鐃和鑼。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6.能欣賞江文也的《臺灣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舞曲》。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7.能認識臺灣音樂家江文也。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8.能以不同聲音元素唱詩。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9.能以聲音引導出簡單動作。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10.能從詩中構成戲劇畫面。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11.能欣賞同學的表演。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1-2-3 參與藝術創作活動，能用自己的符號記錄所獲得的知識、技法的特性及心中的感受。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1-2-4 運用視覺、聽覺、動覺的創作要素，從事展演活動，呈現個人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1-2-5 嘗試與同學分工、規劃、合作，從事藝術創作活動。 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2-2-6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3-2-11 運用藝術創作活動及作品，美化生活環境和個人心靈。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3-2-12透過觀賞與討論，認識本國藝術，尊重先人所締造的各種藝術成果。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3-2-2學習如何解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2-2-1認識常見的織品。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3-2-8 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1-2-3欣賞不同性別者的創意表現。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2-2-1瞭解不同性別者在團體中均扮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2-2-2尊重不同性別者做決定的自主權。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3-2-4 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透過肢體、聲音、圖像及道具等，進行以海洋為主題之藝術表現。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單元1紋樣之美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1-4紋樣設計師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1-5紋樣設計大集合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單元5音樂調色盤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5-3臺灣舞曲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單元9詩中有畫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9-5詩的畫面(二)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1.能描繪並體驗紋樣的多樣表現與視覺效果。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2.能創作具個人風格的紋樣設計。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3.能運用紋樣進行與生活結合的創作學習。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4.能欣賞並表達自己與他人紋樣設計的差異及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特點。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5.能認識鈸、鐃和鑼。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6.能欣賞江文也的《臺灣舞曲》。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7.能認識臺灣音樂家江文也。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8.運用聲音元素進行表演。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9.能從詩中構成戲劇畫面。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10.能欣賞同學的表演。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1-2-3 參與藝術創作活動，能用自己的符號記錄所獲得的知識、技法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的特性及心中的感受。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1-2-4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1-2-5 嘗試與同學分工、規劃、合作，從事藝術創作活動。 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2-2-6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3-2-11 運用藝術創作活動及作品，美化生活環境和個人心靈。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3-2-12透過觀賞與討論，認識本國藝術，尊重先人所締造的各種藝術成果。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2-2-1培養良好的人際互動能力。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2-2-1認識常見的織品。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3-2-8 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1-2-3欣賞不同性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2-2-1瞭解不同性別者在團體中均扮演重要的角色。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2-2-2尊重不同性別者做決定的自主權。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3-2-4 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3-2-7 透過肢體、聲音、圖像及道具等，進行以海洋為主題之藝術表現。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單元2故事中的異想世界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2-1話說故事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單元6臺灣素</w: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描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6-1我們都是一家人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單元10與布共舞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10-1布的異想世界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1.能說出生活中故事的意義及產生。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2.能透過蒐集、觀察，探索並了解故事中角色造型所呈現的美感。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3.能發現故事人物特殊的造型，並說出特徵的意含。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4.能認識並喜愛自己生長的地方與環境。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5.能依正確的節奏與音高演唱歌曲。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6.能依情境演唱歌曲。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7.能認識布的特性。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8.能從布的特性引發運用聯想。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卷宗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1-2-1 探索各種媒體、技法與形式，瞭解不同創作要素的效果與差異，以方便進行藝術創作活動。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嘗試與同學分工、規劃、合作，從事藝術創作活動。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2-2-9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蒐集有關生活周遭本土文物或傳統藝術等藝文資料，並嘗試解釋其特色及背景。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察覺並避免個人偏見與歧視態度或行為之產生。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激發對工作世界的好奇心。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瞭解不同性別者在團體中均扮演重要的角色。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>瞭解海洋民俗活動、宗教信仰的故事與緣由。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3-2-9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瞭解海洋民俗活動、宗教信仰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能瞭解資訊科技在日常生活之應用。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單元2故事中的異想世界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2-2發現獨特的長相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2-3藝術家的作品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單元6臺灣素描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6-1我們都是一家人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單元10與布共舞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10-2布與身體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1.能發現故事角色的獨特造型，並分辨不同故事的角色。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2.能嘗試創作新造型，並體驗造型美感。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3.能欣賞圖片，發現藝術家在創作題材與呈現方式的差異與變化。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4.能從藝術家作品中，欣賞以故事為繪畫內容的表現形式。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5.能說出藝術家的簡介及創作的想法。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6.能認識並喜愛自己生長的地方與環境。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7.能依正確的節奏與音高演唱歌曲。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8.能依情境演唱歌曲。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9.能認識布與身體的關係。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10.能運用各種方式與布共舞。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11.能與同學共同創作雙人舞蹈。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卷宗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1-2-1 探索各種媒體、技法與形式，瞭解不同創作要素的效果與差異，以方便進行藝術創作活動。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嘗試與同學分工、規劃、合作，從事藝術創作活動。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2-2-9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蒐集有關生活周遭本土文物或傳統藝術等藝文資料，並嘗試解釋其特色及背景。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察覺並避免個人偏見與歧視態度或行為之產生。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激發對工作世界的好奇心。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瞭解不同性別者在團體中均扮演重要的角色。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激發想像力，以個人或小組的方式編創與水有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>瞭解海洋民俗活動、宗教信仰的故事與緣由。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3-2-9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瞭解海洋民俗活動、宗教信仰與生活的關係。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能瞭解資訊科技在日常生活之應用。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單元2故事中的異想世界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2-4彩繪故事異想世界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單元6臺灣素描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6-2認識節奏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單元10與布共舞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10-3就是「布」一樣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1.能選擇適合的繪畫媒材，描繪故事中的異想世界。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2.能創造新角色造型，創新故事內容。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3.能運用水彩繪製線條及著色。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4.能發覺形狀、肌理等，轉化創作作品。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5.能欣賞並說出自己或他人作品的特色，與線條、造型、色彩、動作、服飾或紋路等的特殊感受。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6.能正確了解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pict>
                <v:shape id="_x0000_i1026" type="#_x0000_t75" style="width:20.1pt;height:15.9pt" fillcolor="window">
                  <v:imagedata r:id="rId18" o:title="9-6"/>
                </v:shape>
              </w:pic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節奏的意義。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7.能正確拍打與念唱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pict>
                <v:shape id="_x0000_i1027" type="#_x0000_t75" style="width:20.1pt;height:15.9pt" fillcolor="window">
                  <v:imagedata r:id="rId18" o:title="9-6"/>
                </v:shape>
              </w:pic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節奏型。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8.能發揮自己的創意，用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pict>
                <v:shape id="_x0000_i1028" type="#_x0000_t75" style="width:20.1pt;height:15.9pt" fillcolor="window">
                  <v:imagedata r:id="rId18" o:title="9-6"/>
                </v:shape>
              </w:pic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創作節奏型。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9.能了解隊形變化在創作上的重要性。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10.能運用各種方式及路線在空間中流動。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11.能運用布與同學進行創作。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卷宗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1-2-1 探索各種媒體、技法與形式，瞭解不同創作要素的效果與差異，以方便進行藝術創作活動。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嘗試與同學分工、規劃、合作，從事藝術創作活動。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2-2-9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蒐集有關生活周遭本土文物或傳統藝術等藝文資料，並嘗試解釋其特色及背景。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察覺並避免個人偏見與歧視態度或行為之產生。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激發對工作世界的好奇心。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瞭解不同性別者在團體中均扮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>瞭解海洋民俗活動、宗教信仰的故事與緣由。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3-2-9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瞭解海洋民俗活動、宗教信仰與生活的關係。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能瞭解資訊科技在日常生活之應用。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單元2故事中的異想世界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2-4彩繪故事異想世界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單元6臺灣素描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6-3音樂圖畫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單元10與布共舞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10-4與布共舞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1.能選擇適合的繪畫媒材，描繪故事中的異想世界。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2.能創造新角色造型，創新故事內容。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3.能運用水彩繪製線條及著色。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4.能發覺形狀、肌理等，轉化創作作品。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5.能欣賞並說出自己或他人作品的特色，與線條、造型、色彩、動作、服飾或紋路等的特殊感受。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6.能了解音樂與視覺藝術的關係與異同。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7.能透過知覺感知的過程，創作音樂聲響的視覺符號。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8.能透過視覺的符號表達音樂的欣賞與聲響的感知。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9.能了解隊形變化在創作上的重要性。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10.能運用各種方式及路線在空間中流動。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11.能運用布與同學進行創作。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卷宗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1-2-1 探索各種媒體、技法與形式，瞭解不同創作要素的效果與差異，以方便進行藝術創作活動。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嘗試與同學分工、規劃、合作，從事藝術創作活動。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2-2-9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蒐集有關生活周遭本土文物或傳統藝術等藝文資料，並嘗試解釋其特色及背景。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透過觀賞與討論，認識本國藝術，尊重先人所締造的各種藝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術成果。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察覺並避免個人偏見與歧視態度或行為之產生。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激發對工作世界的好奇心。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瞭解不同性別者在團體中均扮演重要的角色。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>瞭解海洋民俗活動、宗教信仰的故事與緣由。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3-2-9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瞭解海洋民俗活動、宗教信仰與生活的關係。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能瞭解資訊科技在日常生活之應用。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單元2故事中的異想世界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2-4彩繪故事異想世界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單元6臺灣素描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6-4音樂欣賞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單元10與布共舞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10-4與布共舞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1.能選擇適合的繪畫媒材，描繪故事中的異想世界。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2.能創造新角色造型，創新故事內容。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3.能運用水彩繪製線條及著色。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4.能發覺形狀、肌理等，轉化創作作品。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5.能欣賞並說出自己或他人作品的特色，與對線條、造型、色彩、動作、服飾或紋路等的特殊感受。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6.能具體的欣賞樂曲並表達感受。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7.能認識音樂家陳泗治。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8.能了解具有臺灣意象與風格的藝術作品。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9.能了解隊形變化在創作上的重要性。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10.能運用各種方式及路線在空間中流動。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11.能運用布與同學進行創作。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卷宗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1-2-1 探索各種媒體、技法與形式，瞭解不同創作要素的效果與差異，以方便進行藝術創作活動。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嘗試與同學分工、規劃、合作，從事藝術創作活動。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2-2-9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蒐集有關生活周遭本土文物或傳統藝術等藝文資料，並嘗試解釋其特色及背景。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察覺並避免個人偏見與歧視態度或行為之產生。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激發對工作世界的好奇心。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瞭解不同性別者在團體中均扮演重要的角色。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>瞭解海洋民俗活動、宗教信仰的故事與緣由。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3-2-9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瞭解海洋民俗活動、宗教信仰與生活的關係。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能瞭解資訊科技在日常生活之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應用。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單元3歡迎搭乘未來號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3-1世界旅行家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單元7音樂中的動物世界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7-1我是隻小小鳥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單元11表演行動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11-1送給你我不要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1.能討論、分享搭乘交通工具的經驗。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2.能透過交通工具的造型體驗工藝、設計的美感。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3.能自信的運用自己的聲音表達感情。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4.能依正確的節奏與音高演唱歌曲。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5.能依情境演唱歌曲。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6.能發現不同情緒的聲音語氣。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7.能分組練習不同情緒的臺詞表現。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8.能欣賞同學的表演並給予回饋。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9.與人良好的互動。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嘗試與同學分工、規畫、合作，從事藝術創作活動。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2-2-6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0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3-2-10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認識社區內的生活藝術，並選擇自己喜愛的方式，在生活中實行。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運用藝術創作活動及作品，美化生活環境和個人心靈。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能藉由感官接觸環境中動、植物和景觀，欣賞自然之美，並能以多元的方式表達內心的感受。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認是常見的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單元3歡迎搭乘未來號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3-2從過去到未來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單元7音樂中的動物世界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7-2節奏創作與合奏練習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單元11表演行動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11-2兩人對話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1.能了解在不同的時代，因為製造技術與審美觀念，相同的交通工具會呈現不同的面貌。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2.能認識藝術家達文西。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3.能以文字具體紀錄想法，並與同學分享自己的創意。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4.能正確了解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29" type="#_x0000_t75" style="width:11.1pt;height:14.55pt" fillcolor="window">
                  <v:imagedata r:id="rId19" o:title="9-1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0" type="#_x0000_t75" style="width:14.55pt;height:11.75pt" fillcolor="window">
                  <v:imagedata r:id="rId20" o:title="9-2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1" type="#_x0000_t75" style="width:30.45pt;height:14.55pt" fillcolor="window">
                  <v:imagedata r:id="rId21" o:title="9-5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2" type="#_x0000_t75" style="width:19.4pt;height:15.25pt" fillcolor="window">
                  <v:imagedata r:id="rId18" o:title="9-6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3" type="#_x0000_t75" style="width:13.15pt;height:14.55pt" fillcolor="window">
                  <v:imagedata r:id="rId22" o:title="9-3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節奏型的意義。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5.能正確拍打與念唱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4" type="#_x0000_t75" style="width:11.1pt;height:14.55pt" fillcolor="window">
                  <v:imagedata r:id="rId19" o:title="9-1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5" type="#_x0000_t75" style="width:14.55pt;height:11.75pt" fillcolor="window">
                  <v:imagedata r:id="rId20" o:title="9-2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6" type="#_x0000_t75" style="width:30.45pt;height:14.55pt" fillcolor="window">
                  <v:imagedata r:id="rId21" o:title="9-5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7" type="#_x0000_t75" style="width:19.4pt;height:15.25pt" fillcolor="window">
                  <v:imagedata r:id="rId18" o:title="9-6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8" type="#_x0000_t75" style="width:13.15pt;height:14.55pt" fillcolor="window">
                  <v:imagedata r:id="rId22" o:title="9-3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的節奏型。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6.能依指定的節奏與音高創作曲調。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7.能依自己創作的曲調填上歌詞。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8.能與他人合作，利用直笛吹奏二部合奏。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9.能發現聲音的可能性。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10.能了解並和同學合作練習。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11.能和同學互相找到表演的重點。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12.認識劇作家莎士比亞。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嘗試與同學分工、規畫、合作，從事藝術創作活動。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2-2-6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3-2-10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認識社區內的生活藝術，並選擇自己喜愛的方式，在生活中實行。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運用藝術創作活動及作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品，美化生活環境和個人心靈。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能藉由感官接觸環境中動、植物和景觀，欣賞自然之美，並能以多元的方式表達內心的感受。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認是常見的織品。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單元3歡迎搭乘未來號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3-3改變未來的設計師（一）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單元7音樂中的動物世界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7-2節奏創作與合奏練習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單元11表演行動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11-2兩人對話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1.能理解複雜的造型解構為簡單的幾何圖形組合。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2.能以幾何圖形圖卡排列交通工具的輪廓。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3.能應用幾何圖形做為構圖基礎。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4.能正確了解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39" type="#_x0000_t75" style="width:11.1pt;height:14.55pt" fillcolor="window">
                  <v:imagedata r:id="rId19" o:title="9-1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0" type="#_x0000_t75" style="width:14.55pt;height:11.75pt" fillcolor="window">
                  <v:imagedata r:id="rId20" o:title="9-2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1" type="#_x0000_t75" style="width:30.45pt;height:14.55pt" fillcolor="window">
                  <v:imagedata r:id="rId21" o:title="9-5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2" type="#_x0000_t75" style="width:19.4pt;height:15.25pt" fillcolor="window">
                  <v:imagedata r:id="rId18" o:title="9-6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3" type="#_x0000_t75" style="width:13.15pt;height:14.55pt" fillcolor="window">
                  <v:imagedata r:id="rId22" o:title="9-3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節奏型的意義。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5.能正確拍打與念唱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4" type="#_x0000_t75" style="width:11.1pt;height:14.55pt" fillcolor="window">
                  <v:imagedata r:id="rId19" o:title="9-1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5" type="#_x0000_t75" style="width:14.55pt;height:11.75pt" fillcolor="window">
                  <v:imagedata r:id="rId20" o:title="9-2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6" type="#_x0000_t75" style="width:30.45pt;height:14.55pt" fillcolor="window">
                  <v:imagedata r:id="rId21" o:title="9-5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7" type="#_x0000_t75" style="width:19.4pt;height:15.25pt" fillcolor="window">
                  <v:imagedata r:id="rId18" o:title="9-6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cs="Arial Unicode MS"/>
                <w:sz w:val="20"/>
                <w:szCs w:val="20"/>
              </w:rPr>
              <w:pict>
                <v:shape id="_x0000_i1048" type="#_x0000_t75" style="width:13.15pt;height:14.55pt" fillcolor="window">
                  <v:imagedata r:id="rId22" o:title="9-3"/>
                </v:shape>
              </w:pict>
            </w: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的節奏型。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6.能依指定的節奏與音高創作曲調。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7.能依自己創作的曲調填上歌詞。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8.能與他人合作，利用直笛吹奏二部合奏。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9.能發現聲音的可能性。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10.能了解並和同學合作練習。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11.能和同學互相找到表演的重點。</w:t>
            </w:r>
          </w:p>
          <w:p w:rsidR="00F6304B" w:rsidRPr="009E2935" w:rsidRDefault="00F6304B" w:rsidP="00F6304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12.認識劇作家莎士比亞。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嘗試與同學分工、規畫、合作，從事藝術創作活動。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2-2-6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3-2-10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認識社區內的生活藝術，並選擇自己喜愛的方式，在生活中實行。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運用藝術創作活動及作品，美化生活環境和個人心靈。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能藉由感官接觸環境中動、植物和景觀，欣賞自然之美，並能以多元的方式表達內心的感受。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認是常見的織品。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單元3歡迎搭乘未來號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3-4改變未來的設計師（二）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單元7音樂中的動物世界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7-3動物歡樂派對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單元11表演行動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11-3一起來表演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1.能透過討論，想像未來世界人類移動的方式。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2.能以線畫方式設計自己的未來交通工具。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3.能透過動物音樂進而喜歡動物，並瞭解如何和大自然和平相處。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4.能欣賞樂曲《動物狂歡節》，分辨樂曲中各段音樂代表的動物。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5.能認識音樂家聖桑。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6.能認識劇場的空間運用。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7.能了解不同角色的互動情形。</w:t>
            </w:r>
          </w:p>
          <w:p w:rsidR="00F6304B" w:rsidRPr="009E2935" w:rsidRDefault="00F6304B" w:rsidP="00F6304B">
            <w:pPr>
              <w:pStyle w:val="af7"/>
              <w:spacing w:afterLines="0" w:line="24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8.能分組合作一齣戲劇。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嘗試與同學分工、規畫、合作，從事藝術創作活動。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2-2-6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3-2-10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認識社區內的生活藝術，並選擇自己喜愛的方式，在生活中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實行。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運用藝術創作活動及作品，美化生活環境和個人心靈。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認是常見的織品。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激發想像力，以個人或小組的方式編創與水有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關的故事。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單元3歡迎搭乘未來號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3-4改變未來的設計師（二）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單元7音樂中的動物世界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7-4認識樂器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單元11表演行動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11-3一起來表演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1.能透過討論，想像未來世界人類移動的方式。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2.能以線畫方式設計自己的未來交通工具。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3.能認識長笛的構造、音色及演奏方式。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4.能認識單簧管的構造、音色及演奏方式。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5.能欣賞聖桑《動物狂歡節》中的〈鳥籠〉、〈布榖鳥〉。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6.能認識劇場的空間運用。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7.能了解不同角色的互動情形。</w:t>
            </w:r>
          </w:p>
          <w:p w:rsidR="00F6304B" w:rsidRPr="009E2935" w:rsidRDefault="00F6304B" w:rsidP="00F6304B">
            <w:pPr>
              <w:pStyle w:val="af7"/>
              <w:spacing w:afterLines="0"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8.能分組合作一齣戲劇。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1-2-2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嘗試與同學分工、規畫、合作，從事藝術創作活動。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2-2-6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欣賞並分辨自然物、人造物的特質與藝術品之美。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3-2-10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認識社區內的生活藝術，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並選擇自己喜愛的方式，在生活中實行。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運用藝術創作活動及作品，美化生活環境和個人心靈。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元的方式表達內心的感受。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認是常見的織品。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覺知身體意象對身心的影響。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激發想像力，以個人或小組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的方式編創與水有關的故事。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單元4版畫可以這樣玩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4-1版畫就在生活中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單元8海洋之美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8-1海洋之歌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單元12來看兒童劇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12-1什麼是兒童劇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1.能觀察生活周遭物品，認識版畫的生活應用。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2.能透過探索生活物品，了解孔版畫基本概念。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3.能自信的運用自己的歌聲表達感情。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4.能依正確的節奏與音高演唱歌曲。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5.能依情境演唱歌曲《海洋歌》。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6.能參與兒童戲劇的欣賞活動，認識戲劇的基本元素。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7.能探索不同的表演方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式，以肢體動作展現。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8.能收集展演資訊，透過戲劇欣賞活動，培養戲劇藝術欣賞的習慣。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運用藝術創作活動及作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觀賞藝術展演活動時，能表現應有的禮貌與態度，並透過欣賞轉化個人情感。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尊重不同性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別者做決定的自主權。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感受。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單元4版畫可以這樣玩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4-2孔洞變變變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單元8海洋之美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8-2我是小小音樂家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單元12來看兒童劇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12-2怎麼欣賞表演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1.能利用簡單的孔版印製圖案。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2.能反覆使用同一孔洞，讓圖案出現變化。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3.能認識孔版原理，並利用不同顏料變化圖案。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4.能夠透過視覺的符號表達音樂的欣賞與聲響的感知。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5.能與他人分享自己的創作，並發表自己的想法。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6.能正確地拍打與念唱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pict>
                <v:shape id="_x0000_i1049" type="#_x0000_t75" style="width:15.9pt;height:18.7pt" fillcolor="window">
                  <v:imagedata r:id="rId23" o:title="9-7" cropleft="32352f"/>
                </v:shape>
              </w:pic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pict>
                <v:shape id="_x0000_i1050" type="#_x0000_t75" style="width:15.25pt;height:15.9pt" fillcolor="window">
                  <v:imagedata r:id="rId24" o:title="9-14"/>
                </v:shape>
              </w:pic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pict>
                <v:shape id="_x0000_i1051" type="#_x0000_t75" style="width:23.55pt;height:15.9pt" fillcolor="window">
                  <v:imagedata r:id="rId25" o:title="9-12"/>
                </v:shape>
              </w:pic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pict>
                <v:shape id="_x0000_i1052" type="#_x0000_t75" style="width:15.25pt;height:15.9pt" fillcolor="window">
                  <v:imagedata r:id="rId24" o:title="9-14"/>
                </v:shape>
              </w:pic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object w:dxaOrig="3945" w:dyaOrig="4740">
                <v:shape id="_x0000_i1053" type="#_x0000_t75" style="width:12.45pt;height:15.25pt" o:ole="">
                  <v:imagedata r:id="rId16" o:title=""/>
                </v:shape>
                <o:OLEObject Type="Embed" ProgID="PBrush" ShapeID="_x0000_i1053" DrawAspect="Content" ObjectID="_1557148746" r:id="rId26"/>
              </w:objec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節奏型。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7.能創作節奏型。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8.能認識戲劇欣賞的過程和重點。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9.能探索兒童劇演出中的人物、場所和事件等戲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劇的要素。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10.能收集各種演出的資料，探索演出的內容。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檔案評量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運用藝術創作活動及作品，美化生活環境和個人心靈。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觀賞藝術展演活動時，能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表現應有的禮貌與態度，並透過欣賞轉化個人情感。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尊重不同性別者做決定的自主權。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能藉由感官接觸環境中動、植物和景觀，欣賞自然之美，並能以多元的方式表達內心感受。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單元4版畫可以這樣玩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4-3藝術家的孔版畫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單元8海洋之美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8-3直笛新音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單元12來看兒童劇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12-3兒童劇欣賞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1.能認識版畫創作藝術家，熟悉其作品。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2.能了解孔版表現的不同形式與效果。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3.能說出孔版畫創作的特色。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4.能了解高音ㄇ一在高音譜表的第四間上。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5.能分辨ㄇ一與高音ㄇ一音高的差異。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6.能了解高音ㄇ一的直笛指法。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7.能使手指與運舌的操作趨於流暢，以演奏樂曲。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8.能體驗直笛演奏的樂趣。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9.能了解欣賞兒童劇的重點。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10.能從演出中的人物、場所、事件和主題等要素，欣賞兒童戲劇。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11.能從戲劇的欣賞中提出自己的看法與想法。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12.能以角色的處理發表劇中人物的想法。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9E293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運用藝術創作活動及作品，美化生活環境和個人心靈。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觀賞藝術展演活動時，能表現應有的禮貌與態度，並透過欣賞轉化個人情感。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尊重不同性別者做決定的自主權。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激發想像力，以個人或小組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能藉由感官接觸環境中動、植物和景觀，欣賞自然之美，並能以多元的方式表達內心感受。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E2935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單元4版畫可以這樣玩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4-4我也會印孔版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單元8海洋之美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8-3直笛新音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單元12來看兒童劇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12-3兒童劇欣賞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1.能利用所學知識，選擇自己的創作方式。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2.能運用孔版畫技巧創作一幅作品。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3.能了解高音ㄇ一在高音譜表的第四間上。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4.能分辨ㄇ一與高音ㄇ一音高的差異。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5.能了解高音ㄇ一的直笛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指法。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6.能使手指與運舌的操作趨於流暢，以演奏樂曲。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7.能體驗直笛演奏的樂趣。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8.能了解欣賞兒童劇的重點。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9.能從演出中的人物、場所、事件和主題等要素，欣賞兒童戲劇。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10.能從戲劇的欣賞中提出自己的看法與想法。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11.能以角色的處理發表劇中人物的想法。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檔案評量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運用藝術創作活動及作品，美化生活環境和個人心靈。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觀賞藝術展演活動時，能表現應有的禮貌與態度，並透過欣賞轉化個人情感。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欣賞不同性別者的創意表現。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尊重不同性別者做決定的自主權。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能藉由感官接觸環境中動、植物和景觀，欣賞自然之美，並能以多元的方式表達內心感受。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6304B" w:rsidRPr="009E2935" w:rsidTr="00F6304B">
        <w:tc>
          <w:tcPr>
            <w:tcW w:w="851" w:type="dxa"/>
            <w:vAlign w:val="center"/>
          </w:tcPr>
          <w:p w:rsidR="00F6304B" w:rsidRPr="009E2935" w:rsidRDefault="00F6304B" w:rsidP="00F6304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E2935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F6304B" w:rsidRPr="009E2935" w:rsidRDefault="00F6304B" w:rsidP="00F6304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E2935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F6304B" w:rsidRPr="009E2935" w:rsidRDefault="00F6304B" w:rsidP="00F6304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E2935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F6304B" w:rsidRPr="009E2935" w:rsidRDefault="00F6304B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E2935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單元4版畫可以這樣玩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4-4我也會印孔版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單元8海洋之美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8-4音樂欣賞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單元12來看兒童劇</w:t>
            </w:r>
          </w:p>
          <w:p w:rsidR="00F6304B" w:rsidRPr="009E2935" w:rsidRDefault="00F6304B" w:rsidP="009E293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12-3兒童劇欣賞</w:t>
            </w:r>
          </w:p>
        </w:tc>
        <w:tc>
          <w:tcPr>
            <w:tcW w:w="2410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1.能利用所學知識，選擇自己的創作方式。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2.能運用孔版畫技巧創作一幅作品。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3.能具體欣賞樂曲《水之嬉戲》。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4.能認識音樂家拉威爾。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5.能了解演奏技巧變化(琶音)對於樂曲的影響。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6.能了解欣賞兒童劇的重點。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7.能從演出中的人物、場所、事件和主題等要素，欣賞兒童戲劇。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8.能從戲劇的欣賞中提出自己的看法與想法。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9.能以角色的處理發表劇中人物的想法。</w:t>
            </w:r>
          </w:p>
        </w:tc>
        <w:tc>
          <w:tcPr>
            <w:tcW w:w="851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6304B" w:rsidRPr="009E2935" w:rsidRDefault="00F6304B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E29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南一版本教科書藝術與人文第四冊</w:t>
            </w:r>
          </w:p>
        </w:tc>
        <w:tc>
          <w:tcPr>
            <w:tcW w:w="1843" w:type="dxa"/>
          </w:tcPr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檔案評量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嘗試以視覺、聽覺及動覺的藝術創作形式，表達豐富的想像與創作力。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參與藝術創作活動，能用自己的符號記錄所獲得的知識、技法的特性及心中的感受。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1-2-4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 運用視覺、聽覺、動覺的創作要素，從事展演活動，呈現個人感受與想法。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2-2-7 相互欣賞同儕間視覺、聽覺、動覺的藝術作品，並能描述個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人感受及對他人創作的見解。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運用藝術創作活動及作品，美化生活環境和個人心靈。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透過觀賞與討論，認識本國藝術，尊重先人所締造的各種藝術成果。 </w:t>
            </w:r>
          </w:p>
          <w:p w:rsidR="00F6304B" w:rsidRPr="009E2935" w:rsidRDefault="00F6304B" w:rsidP="00F6304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觀賞藝術展演活動時，能表現應有的禮貌與態度，並透過欣賞轉化個人情感。 </w:t>
            </w:r>
          </w:p>
          <w:p w:rsidR="00F6304B" w:rsidRPr="009E2935" w:rsidRDefault="00F6304B" w:rsidP="00F6304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認識休閒權與日常生活的關係。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欣賞不同性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別者的創意表現。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尊重不同性別者做決定的自主權。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運用科技與媒體資源，不因性別而有差異。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表達對海洋的想像與感受。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 xml:space="preserve">激發想像力，以個人或小組的方式編創與水有關的故事。 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9E293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透過肢體、聲音、圖像及道具等，進行以海洋為主題之藝術表現。</w:t>
            </w:r>
          </w:p>
          <w:p w:rsidR="00F6304B" w:rsidRPr="009E2935" w:rsidRDefault="00F6304B" w:rsidP="00F6304B">
            <w:pPr>
              <w:pStyle w:val="af7"/>
              <w:spacing w:afterLines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F6304B" w:rsidRPr="009E2935" w:rsidRDefault="00F6304B" w:rsidP="00F6304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E2935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t>能藉由感官接觸環境中動、植物和景觀，欣賞自</w:t>
            </w:r>
            <w:r w:rsidRPr="009E29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然之美，並能以多元的方式表達內心感受。</w:t>
            </w:r>
          </w:p>
        </w:tc>
        <w:tc>
          <w:tcPr>
            <w:tcW w:w="1134" w:type="dxa"/>
          </w:tcPr>
          <w:p w:rsidR="00F6304B" w:rsidRPr="009E2935" w:rsidRDefault="00F6304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27"/>
      <w:footerReference w:type="first" r:id="rId28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3A" w:rsidRDefault="0085383A">
      <w:r>
        <w:separator/>
      </w:r>
    </w:p>
  </w:endnote>
  <w:endnote w:type="continuationSeparator" w:id="0">
    <w:p w:rsidR="0085383A" w:rsidRDefault="00853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4B" w:rsidRDefault="00F6304B">
    <w:pPr>
      <w:pStyle w:val="a7"/>
      <w:jc w:val="center"/>
    </w:pPr>
    <w:fldSimple w:instr=" PAGE   \* MERGEFORMAT ">
      <w:r w:rsidR="009E2935" w:rsidRPr="009E2935">
        <w:rPr>
          <w:noProof/>
          <w:lang w:val="zh-TW"/>
        </w:rPr>
        <w:t>44</w:t>
      </w:r>
    </w:fldSimple>
  </w:p>
  <w:p w:rsidR="00F6304B" w:rsidRDefault="00F6304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4B" w:rsidRDefault="00F6304B">
    <w:pPr>
      <w:pStyle w:val="a7"/>
      <w:jc w:val="center"/>
    </w:pPr>
    <w:fldSimple w:instr=" PAGE   \* MERGEFORMAT ">
      <w:r w:rsidR="009E2935" w:rsidRPr="009E2935">
        <w:rPr>
          <w:noProof/>
          <w:lang w:val="zh-TW"/>
        </w:rPr>
        <w:t>1</w:t>
      </w:r>
    </w:fldSimple>
  </w:p>
  <w:p w:rsidR="00F6304B" w:rsidRDefault="00F630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3A" w:rsidRDefault="0085383A">
      <w:r>
        <w:separator/>
      </w:r>
    </w:p>
  </w:footnote>
  <w:footnote w:type="continuationSeparator" w:id="0">
    <w:p w:rsidR="0085383A" w:rsidRDefault="00853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361E82"/>
    <w:multiLevelType w:val="hybridMultilevel"/>
    <w:tmpl w:val="2820ADBC"/>
    <w:lvl w:ilvl="0" w:tplc="93AA47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4E3D3D0A"/>
    <w:multiLevelType w:val="hybridMultilevel"/>
    <w:tmpl w:val="DFE4EA00"/>
    <w:lvl w:ilvl="0" w:tplc="98B4D1B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30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8"/>
  </w:num>
  <w:num w:numId="4">
    <w:abstractNumId w:val="25"/>
  </w:num>
  <w:num w:numId="5">
    <w:abstractNumId w:val="16"/>
  </w:num>
  <w:num w:numId="6">
    <w:abstractNumId w:val="34"/>
  </w:num>
  <w:num w:numId="7">
    <w:abstractNumId w:val="32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  <w:num w:numId="14">
    <w:abstractNumId w:val="18"/>
  </w:num>
  <w:num w:numId="15">
    <w:abstractNumId w:val="28"/>
  </w:num>
  <w:num w:numId="16">
    <w:abstractNumId w:val="27"/>
  </w:num>
  <w:num w:numId="17">
    <w:abstractNumId w:val="31"/>
  </w:num>
  <w:num w:numId="18">
    <w:abstractNumId w:val="1"/>
  </w:num>
  <w:num w:numId="19">
    <w:abstractNumId w:val="33"/>
  </w:num>
  <w:num w:numId="20">
    <w:abstractNumId w:val="11"/>
  </w:num>
  <w:num w:numId="21">
    <w:abstractNumId w:val="23"/>
  </w:num>
  <w:num w:numId="22">
    <w:abstractNumId w:val="30"/>
  </w:num>
  <w:num w:numId="23">
    <w:abstractNumId w:val="2"/>
  </w:num>
  <w:num w:numId="24">
    <w:abstractNumId w:val="6"/>
  </w:num>
  <w:num w:numId="25">
    <w:abstractNumId w:val="14"/>
  </w:num>
  <w:num w:numId="26">
    <w:abstractNumId w:val="9"/>
  </w:num>
  <w:num w:numId="27">
    <w:abstractNumId w:val="13"/>
  </w:num>
  <w:num w:numId="28">
    <w:abstractNumId w:val="21"/>
  </w:num>
  <w:num w:numId="29">
    <w:abstractNumId w:val="36"/>
  </w:num>
  <w:num w:numId="30">
    <w:abstractNumId w:val="24"/>
  </w:num>
  <w:num w:numId="31">
    <w:abstractNumId w:val="15"/>
  </w:num>
  <w:num w:numId="32">
    <w:abstractNumId w:val="22"/>
  </w:num>
  <w:num w:numId="33">
    <w:abstractNumId w:val="37"/>
  </w:num>
  <w:num w:numId="34">
    <w:abstractNumId w:val="29"/>
  </w:num>
  <w:num w:numId="35">
    <w:abstractNumId w:val="3"/>
  </w:num>
  <w:num w:numId="36">
    <w:abstractNumId w:val="3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0C07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C626A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5295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00C"/>
    <w:rsid w:val="00294FB9"/>
    <w:rsid w:val="00296D98"/>
    <w:rsid w:val="002A6F6A"/>
    <w:rsid w:val="002A7532"/>
    <w:rsid w:val="002B5228"/>
    <w:rsid w:val="002B601A"/>
    <w:rsid w:val="002C45A0"/>
    <w:rsid w:val="002D0326"/>
    <w:rsid w:val="002D1E3E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207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9AF"/>
    <w:rsid w:val="00467092"/>
    <w:rsid w:val="00470707"/>
    <w:rsid w:val="00473867"/>
    <w:rsid w:val="00473C84"/>
    <w:rsid w:val="00476364"/>
    <w:rsid w:val="00480954"/>
    <w:rsid w:val="00481259"/>
    <w:rsid w:val="0048341E"/>
    <w:rsid w:val="0048749F"/>
    <w:rsid w:val="004875C4"/>
    <w:rsid w:val="00493582"/>
    <w:rsid w:val="004A2342"/>
    <w:rsid w:val="004A40D4"/>
    <w:rsid w:val="004B12C9"/>
    <w:rsid w:val="004B479F"/>
    <w:rsid w:val="004B67FC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E788C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8202D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4EC2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64240"/>
    <w:rsid w:val="00771035"/>
    <w:rsid w:val="00771108"/>
    <w:rsid w:val="00777054"/>
    <w:rsid w:val="00782C08"/>
    <w:rsid w:val="007861DB"/>
    <w:rsid w:val="00787ECA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54B5"/>
    <w:rsid w:val="0083231D"/>
    <w:rsid w:val="00835D9D"/>
    <w:rsid w:val="00836B2E"/>
    <w:rsid w:val="00837D10"/>
    <w:rsid w:val="00841314"/>
    <w:rsid w:val="00843E88"/>
    <w:rsid w:val="008461EA"/>
    <w:rsid w:val="0085383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2F4C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93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8CD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1F3"/>
    <w:rsid w:val="00F45BC1"/>
    <w:rsid w:val="00F506FB"/>
    <w:rsid w:val="00F57D8C"/>
    <w:rsid w:val="00F60AE9"/>
    <w:rsid w:val="00F6198A"/>
    <w:rsid w:val="00F6304B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7586"/>
    <o:shapelayout v:ext="edit">
      <o:idmap v:ext="edit" data="1"/>
      <o:rules v:ext="edit">
        <o:r id="V:Rule25" type="connector" idref="#_x0000_s1545"/>
        <o:r id="V:Rule26" type="connector" idref="#_x0000_s1566"/>
        <o:r id="V:Rule27" type="connector" idref="#_x0000_s1584"/>
        <o:r id="V:Rule28" type="connector" idref="#_x0000_s1602"/>
        <o:r id="V:Rule29" type="connector" idref="#_x0000_s1617"/>
        <o:r id="V:Rule30" type="connector" idref="#_x0000_s1635"/>
        <o:r id="V:Rule31" type="connector" idref="#_x0000_s1653"/>
        <o:r id="V:Rule32" type="connector" idref="#_x0000_s1671"/>
        <o:r id="V:Rule33" type="connector" idref="#_x0000_s1689"/>
        <o:r id="V:Rule34" type="connector" idref="#_x0000_s1710"/>
        <o:r id="V:Rule35" type="connector" idref="#_x0000_s1725"/>
        <o:r id="V:Rule36" type="connector" idref="#_x0000_s17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  <w:style w:type="paragraph" w:customStyle="1" w:styleId="0">
    <w:name w:val="0"/>
    <w:basedOn w:val="a"/>
    <w:qFormat/>
    <w:rsid w:val="004B67FC"/>
    <w:rPr>
      <w:rFonts w:ascii="標楷體" w:eastAsia="標楷體" w:hAnsi="標楷體"/>
      <w:sz w:val="25"/>
      <w:szCs w:val="25"/>
    </w:rPr>
  </w:style>
  <w:style w:type="paragraph" w:customStyle="1" w:styleId="af8">
    <w:name w:val="目錄"/>
    <w:basedOn w:val="a"/>
    <w:rsid w:val="004B67FC"/>
    <w:pPr>
      <w:suppressLineNumbers/>
      <w:suppressAutoHyphens/>
    </w:pPr>
    <w:rPr>
      <w:rFonts w:ascii="華康標宋體" w:eastAsia="華康標宋體" w:hAnsi="華康標宋體" w:cs="Tahoma"/>
      <w:kern w:val="1"/>
      <w:sz w:val="25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081CE-CD04-43EC-8F53-834A4DED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51</Pages>
  <Words>3495</Words>
  <Characters>19922</Characters>
  <Application>Microsoft Office Word</Application>
  <DocSecurity>0</DocSecurity>
  <Lines>166</Lines>
  <Paragraphs>46</Paragraphs>
  <ScaleCrop>false</ScaleCrop>
  <Company/>
  <LinksUpToDate>false</LinksUpToDate>
  <CharactersWithSpaces>23371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2017-05-24T08:20:00Z</dcterms:created>
  <dcterms:modified xsi:type="dcterms:W3CDTF">2017-05-24T08:30:00Z</dcterms:modified>
</cp:coreProperties>
</file>