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5798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2D798E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28576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28576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透過蒐集、觀察，探索難忘的家鄉景色。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能敘述自己印象中較深刻的家鄉景色和個人的特別感受。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能運用歌聲適切的表達感情。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能用正確的節奏與音高演唱歌曲。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能依情境演唱歌曲。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能了解rit.（漸慢）、atempo（恢復原速）與accel.（漸快）等速度術語的意義，正確的演唱與演奏。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能在規定時間內，說出六種東西的名稱。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能從小組對話中，練習焦點轉移的技巧。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能與人分享遊戲的感受。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能從藝術家作品中，欣賞創作題材與呈現方式的差異及變化。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能透過觀察分享自己的想法。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運用地平線為構圖空間的基準，營造趣味和效果，進行創作學習。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體會中國傳統水墨多角度構圖，增加視覺變化，進行創作學習。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能正確的了解22拍的意義。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能正確的拍打與念唱22拍的節奏型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能認識升Re的直笛指法。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能依節奏和音高演奏樂曲。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能從小組對話中，練習焦點轉移的技巧。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能與人分享遊戲的感受。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能認識管弦樂團的樂器編制。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能說出管弦樂團中弦樂器、木管樂器、銅管樂器、打擊樂器的位置。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能欣賞樂曲《驚愕》交響曲第二樂章。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能認識音樂家海頓。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能在情境中，尋找與人即興對話的機會。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能從參與中構思故事情節，並發展出不同的故事延續方向。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能欣賞他組作品並分享心得。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能了解樂團指揮的意義。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能學習各種拍子的指揮法，並配合曲子指揮。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在同一主題脈絡下即興接說故事。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透過藝術創作活動及作品，呈現多元藝術文化的認知，美化生活環境和個人心靈。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能規畫水墨展教室場地的布置及參觀動線。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能指揮小型合奏曲《驚愕交響曲》。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能以三角鐵、大鼓創作簡易的二四拍節奏。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能與同儕合作，奏出小型合奏曲《驚愕交響曲》。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能透過分享了解說故事的基本技巧。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能將故事情境作延續，並充實故事內容。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能與人合作，嘗試一段即興作品演出。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能分享參與演出後的感受與收穫。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能了解創作運用的媒材相當廣泛。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能欣賞不同媒材的藝術創作。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能欣賞本土創作者多元素材創作的作品。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能了解創作素材多元的背後意涵。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能了解終止式的意義。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能聽辨、感受C大調終止式的進行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能正確的合唱練習C大調終止式。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能了解並欣賞黑光劇的表演方法。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能理解黑光劇戲偶的各種組成元素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能分享欣賞的心得。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能運用工具，進行各種素材的剪裁。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能運用各種黏貼媒材，將素材黏貼起來。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能仔細觀察生活周遭的事物，並運用成為創作。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能認識音樂樂理與創作的概念。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能認識上行、下行、反覆、同音反覆、級進與跳進等創作技巧。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能具體實踐節奏與曲調創作練習。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能利用各種回收物或身邊物品，進行創作。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能將物品拆解後重新組合。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能認識《小星星變奏曲》。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能認識作曲家莫札特。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能了解主題與變奏曲的意義與關係。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能利用卡紙和螢光漆製作黑光戲偶。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能發現黑光戲偶不同材質組合的可能性。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能和同學互相找到表演黑光戲偶的重點。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光線具有多種樣貌，如自然光、人造光、色光、聚光、散光等，照射物體後也投射各種樣貌的影子，豐富的景象提供我們精采的視覺感受與美感經驗。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藉由光影特性及豐富美感，從中衍生妝點生活美感的創作表現。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認識生活中的各種音樂活動，進而樂於接觸與欣賞。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認識、了解各種參加藝文活動的途徑。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能運用各種媒介，搜尋音樂活動訊息。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分享欣賞音樂活動的經驗與感想。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認知不同光源條件造成影子輪廓的影響。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能控制不同高低、遠近、角度的光源投射自己計畫構成的影子形態。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能認識小調音樂的意義。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能欣賞並演唱客家小調〈天公落水〉。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能欣賞西洋小調〈三王進行曲〉。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能發現黑光戲偶表演的可能性。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能了解並和同學合作練習。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能利用螢光戲偶分組創作一段表演。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利用影子延長、變形的特性，構成創作畫面。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應用光影虛實、明暗互換，構成具有創意的作品。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能認識五聲音階。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能認識五聲音階的調式。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能依正確的節奏與音高演唱與演奏歌曲。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能辨識五聲音階調式。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能了解讀劇的基本方式。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能表現劇本中角色的對話過程。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能積極的參與讀劇的過程。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將抽象的影子具體化成為生活飾品。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能正確選擇創作媒材與表現技法。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能認識客家音樂家楊兆禎。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能欣賞客家歌曲。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能認識客家八音的意義。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能欣賞客家八音合奏曲。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能透過資料收集過程，發現生活中的風動藝術。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能從文字與影像資料，思考風動藝術的面貌。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透過討論與分享，建立對風動藝術的創作概念。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能運用電腦及網路搜尋風動藝術家相關資料。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能發現風動藝術創作材質與特性。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能從藝術家作品欣賞與分析歷程，說出風動藝術具備的元素與特質。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能了解劇本中角色不同的特質。</w:t>
      </w:r>
    </w:p>
    <w:p w:rsidR="00357983" w:rsidRPr="00357983" w:rsidRDefault="00357983" w:rsidP="00357983">
      <w:pPr>
        <w:numPr>
          <w:ilvl w:val="0"/>
          <w:numId w:val="37"/>
        </w:numPr>
        <w:ind w:left="1064" w:hanging="35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能感受角色的內心世界，表現劇中角色的個性和說話的方式。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能和同學一起完成讀劇的表演。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能構思創作主題，收集創作素材。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能設計繪製具個人特色的創作。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透過討論、分析等方式，表達對藝術創作的審美經驗與見解。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探索多元藝術創作型態，表現個人想像力與創意。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能了解三部合唱的意義。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能正確的進行三部合唱，感受和聲之美。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能認識節拍器。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能認識速度與速度術語的意義。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能聽辨、記憶曲調旋律。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能正確的聽辨樂曲調性。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能透過樂曲的演唱，體驗大海給予人的感覺。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能認識管弦樂曲《海》。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透過描述、分析等方式，說明個人創作形式與美感經驗。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能使用適當的視覺藝術語彙說明作品的特徵和價值。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能以正確的觀念和態度，欣賞作品與聆聽發表。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能了解劇本中角色不同的特質。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能感受角色的內心世界，表現劇中角色的個性和說話的方式。</w:t>
      </w:r>
    </w:p>
    <w:p w:rsidR="00357983" w:rsidRPr="00357983" w:rsidRDefault="00357983" w:rsidP="00357983">
      <w:pPr>
        <w:numPr>
          <w:ilvl w:val="0"/>
          <w:numId w:val="37"/>
        </w:numPr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57983">
        <w:rPr>
          <w:rFonts w:ascii="標楷體" w:eastAsia="標楷體" w:hAnsi="標楷體" w:hint="eastAsia"/>
          <w:color w:val="000000"/>
          <w:sz w:val="20"/>
          <w:szCs w:val="20"/>
        </w:rPr>
        <w:t>能和同學一起完成讀劇的表演。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5E1A3C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55309" style="position:absolute;left:0;text-align:left;margin-left:362.25pt;margin-top:171.8pt;width:382.8pt;height:150.05pt;z-index:251663360" coordorigin="1766,5818" coordsize="7656,3001">
            <v:group id="_x0000_s55310" style="position:absolute;left:1766;top:7063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5531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管弦的樂響世界</w:t>
                      </w:r>
                    </w:p>
                  </w:txbxContent>
                </v:textbox>
              </v:shape>
              <v:line id="直線接點 4" o:spid="_x0000_s5531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55313" style="position:absolute;left:4883;top:5818;width:4539;height:3001" coordorigin="4883,5818" coordsize="4539,3001">
              <v:group id="_x0000_s55314" style="position:absolute;left:4883;top:5818;width:4539;height:510" coordorigin="6734,5468" coordsize="4539,510">
                <v:shape id="文字方塊 2" o:spid="_x0000_s5531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陽光進行曲</w:t>
                        </w:r>
                      </w:p>
                    </w:txbxContent>
                  </v:textbox>
                </v:shape>
                <v:line id="直線接點 6" o:spid="_x0000_s5531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17" style="position:absolute;left:4883;top:6441;width:4539;height:510" coordorigin="6734,5468" coordsize="4539,510">
                <v:shape id="文字方塊 2" o:spid="_x0000_s5531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認識22拍</w:t>
                        </w:r>
                      </w:p>
                    </w:txbxContent>
                  </v:textbox>
                </v:shape>
                <v:line id="直線接點 6" o:spid="_x0000_s5531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20" style="position:absolute;left:4883;top:7065;width:4539;height:510" coordorigin="6734,5468" coordsize="4539,510">
                <v:shape id="文字方塊 2" o:spid="_x0000_s5532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認識管弦樂團</w:t>
                        </w:r>
                      </w:p>
                    </w:txbxContent>
                  </v:textbox>
                </v:shape>
                <v:line id="直線接點 6" o:spid="_x0000_s5532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23" style="position:absolute;left:4883;top:7689;width:4539;height:510" coordorigin="6734,5468" coordsize="4539,510">
                <v:shape id="文字方塊 2" o:spid="_x0000_s5532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認識指揮法</w:t>
                        </w:r>
                      </w:p>
                    </w:txbxContent>
                  </v:textbox>
                </v:shape>
                <v:line id="直線接點 6" o:spid="_x0000_s5532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55326" type="#_x0000_t32" style="position:absolute;left:4883;top:6073;width:0;height:2494" o:connectortype="straight"/>
              <v:group id="_x0000_s55327" style="position:absolute;left:4883;top:8309;width:4539;height:510" coordorigin="6734,5468" coordsize="4539,510">
                <v:shape id="文字方塊 2" o:spid="_x0000_s5532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指揮與合奏</w:t>
                        </w:r>
                      </w:p>
                    </w:txbxContent>
                  </v:textbox>
                </v:shape>
                <v:line id="直線接點 6" o:spid="_x0000_s5532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43" style="position:absolute;left:0;text-align:left;margin-left:362.25pt;margin-top:378.55pt;width:382.8pt;height:119.05pt;z-index:251662336" coordorigin="2134,3821" coordsize="7656,2381">
            <v:group id="_x0000_s2044" style="position:absolute;left:2134;top:4757;width:3117;height:510" coordorigin="2892,4482" coordsize="3117,510">
              <v:shape id="文字方塊 2" o:spid="_x0000_s204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「藝」想天開</w:t>
                      </w:r>
                    </w:p>
                  </w:txbxContent>
                </v:textbox>
              </v:shape>
              <v:line id="直線接點 4" o:spid="_x0000_s204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047" style="position:absolute;left:5251;top:3821;width:4539;height:2381" coordorigin="5251,3821" coordsize="4539,2381">
              <v:group id="_x0000_s55296" style="position:absolute;left:5251;top:3821;width:4539;height:510" coordorigin="6734,5468" coordsize="4539,510">
                <v:shape id="文字方塊 2" o:spid="_x0000_s5529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藝術創作</w:t>
                        </w:r>
                      </w:p>
                    </w:txbxContent>
                  </v:textbox>
                </v:shape>
                <v:line id="直線接點 6" o:spid="_x0000_s5529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299" style="position:absolute;left:5251;top:4444;width:4539;height:510" coordorigin="6734,5468" coordsize="4539,510">
                <v:shape id="文字方塊 2" o:spid="_x0000_s553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C大調終止式</w:t>
                        </w:r>
                      </w:p>
                    </w:txbxContent>
                  </v:textbox>
                </v:shape>
                <v:line id="直線接點 6" o:spid="_x0000_s553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02" style="position:absolute;left:5251;top:5068;width:4539;height:510" coordorigin="6734,5468" coordsize="4539,510">
                <v:shape id="文字方塊 2" o:spid="_x0000_s5530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音樂創作的技巧</w:t>
                        </w:r>
                      </w:p>
                    </w:txbxContent>
                  </v:textbox>
                </v:shape>
                <v:line id="直線接點 6" o:spid="_x0000_s5530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05" style="position:absolute;left:5251;top:5692;width:4539;height:510" coordorigin="6734,5468" coordsize="4539,510">
                <v:shape id="文字方塊 2" o:spid="_x0000_s5530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小星星變奏曲</w:t>
                        </w:r>
                      </w:p>
                    </w:txbxContent>
                  </v:textbox>
                </v:shape>
                <v:line id="直線接點 6" o:spid="_x0000_s5530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55308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25" style="position:absolute;left:0;text-align:left;margin-left:362.25pt;margin-top:27.15pt;width:382.8pt;height:119.05pt;z-index:251661312" coordorigin="2134,3821" coordsize="7656,2381">
            <v:group id="_x0000_s2026" style="position:absolute;left:2134;top:4757;width:3117;height:510" coordorigin="2892,4482" coordsize="3117,510">
              <v:shape id="文字方塊 2" o:spid="_x0000_s202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風中的精靈</w:t>
                      </w:r>
                    </w:p>
                  </w:txbxContent>
                </v:textbox>
              </v:shape>
              <v:line id="直線接點 4" o:spid="_x0000_s202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029" style="position:absolute;left:5251;top:3821;width:4539;height:2381" coordorigin="5251,3821" coordsize="4539,2381">
              <v:group id="_x0000_s2030" style="position:absolute;left:5251;top:3821;width:4539;height:510" coordorigin="6734,5468" coordsize="4539,510">
                <v:shape id="文字方塊 2" o:spid="_x0000_s203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與風共舞</w:t>
                        </w:r>
                      </w:p>
                    </w:txbxContent>
                  </v:textbox>
                </v:shape>
                <v:line id="直線接點 6" o:spid="_x0000_s203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33" style="position:absolute;left:5251;top:4444;width:4539;height:510" coordorigin="6734,5468" coordsize="4539,510">
                <v:shape id="文字方塊 2" o:spid="_x0000_s203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風之雕塑</w:t>
                        </w:r>
                      </w:p>
                    </w:txbxContent>
                  </v:textbox>
                </v:shape>
                <v:line id="直線接點 6" o:spid="_x0000_s203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36" style="position:absolute;left:5251;top:5068;width:4539;height:510" coordorigin="6734,5468" coordsize="4539,510">
                <v:shape id="文字方塊 2" o:spid="_x0000_s203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風之幻想</w:t>
                        </w:r>
                      </w:p>
                    </w:txbxContent>
                  </v:textbox>
                </v:shape>
                <v:line id="直線接點 6" o:spid="_x0000_s203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39" style="position:absolute;left:5251;top:5692;width:4539;height:510" coordorigin="6734,5468" coordsize="4539,510">
                <v:shape id="文字方塊 2" o:spid="_x0000_s204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風之時尚</w:t>
                        </w:r>
                      </w:p>
                    </w:txbxContent>
                  </v:textbox>
                </v:shape>
                <v:line id="直線接點 6" o:spid="_x0000_s204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04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07" style="position:absolute;left:0;text-align:left;margin-left:-28.4pt;margin-top:379.15pt;width:382.8pt;height:119.05pt;z-index:251660288" coordorigin="2134,3821" coordsize="7656,2381">
            <v:group id="_x0000_s2008" style="position:absolute;left:2134;top:4757;width:3117;height:510" coordorigin="2892,4482" coordsize="3117,510">
              <v:shape id="文字方塊 2" o:spid="_x0000_s200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光影遊樂園</w:t>
                      </w:r>
                    </w:p>
                  </w:txbxContent>
                </v:textbox>
              </v:shape>
              <v:line id="直線接點 4" o:spid="_x0000_s201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011" style="position:absolute;left:5251;top:3821;width:4539;height:2381" coordorigin="5251,3821" coordsize="4539,2381">
              <v:group id="_x0000_s2012" style="position:absolute;left:5251;top:3821;width:4539;height:510" coordorigin="6734,5468" coordsize="4539,510">
                <v:shape id="文字方塊 2" o:spid="_x0000_s201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光與影的多樣面貌</w:t>
                        </w:r>
                      </w:p>
                    </w:txbxContent>
                  </v:textbox>
                </v:shape>
                <v:line id="直線接點 6" o:spid="_x0000_s201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15" style="position:absolute;left:5251;top:4444;width:4539;height:510" coordorigin="6734,5468" coordsize="4539,510">
                <v:shape id="文字方塊 2" o:spid="_x0000_s201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影子變身術</w:t>
                        </w:r>
                      </w:p>
                    </w:txbxContent>
                  </v:textbox>
                </v:shape>
                <v:line id="直線接點 6" o:spid="_x0000_s201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18" style="position:absolute;left:5251;top:5068;width:4539;height:510" coordorigin="6734,5468" coordsize="4539,510">
                <v:shape id="文字方塊 2" o:spid="_x0000_s201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光影魔術大解密</w:t>
                        </w:r>
                      </w:p>
                    </w:txbxContent>
                  </v:textbox>
                </v:shape>
                <v:line id="直線接點 6" o:spid="_x0000_s202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21" style="position:absolute;left:5251;top:5692;width:4539;height:510" coordorigin="6734,5468" coordsize="4539,510">
                <v:shape id="文字方塊 2" o:spid="_x0000_s202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妝點生活的奇幻光影</w:t>
                        </w:r>
                      </w:p>
                    </w:txbxContent>
                  </v:textbox>
                </v:shape>
                <v:line id="直線接點 6" o:spid="_x0000_s202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024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89" style="position:absolute;left:0;text-align:left;margin-left:-28.4pt;margin-top:202.8pt;width:382.8pt;height:119.05pt;z-index:251659264" coordorigin="2134,3821" coordsize="7656,2381">
            <v:group id="_x0000_s1990" style="position:absolute;left:2134;top:4757;width:3117;height:510" coordorigin="2892,4482" coordsize="3117,510">
              <v:shape id="文字方塊 2" o:spid="_x0000_s199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我是視覺魔術師</w:t>
                      </w:r>
                    </w:p>
                  </w:txbxContent>
                </v:textbox>
              </v:shape>
              <v:line id="直線接點 4" o:spid="_x0000_s199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93" style="position:absolute;left:5251;top:3821;width:4539;height:2381" coordorigin="5251,3821" coordsize="4539,2381">
              <v:group id="_x0000_s1994" style="position:absolute;left:5251;top:3821;width:4539;height:510" coordorigin="6734,5468" coordsize="4539,510">
                <v:shape id="文字方塊 2" o:spid="_x0000_s199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美麗新創作</w:t>
                        </w:r>
                      </w:p>
                    </w:txbxContent>
                  </v:textbox>
                </v:shape>
                <v:line id="直線接點 6" o:spid="_x0000_s199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97" style="position:absolute;left:5251;top:4444;width:4539;height:510" coordorigin="6734,5468" coordsize="4539,510">
                <v:shape id="文字方塊 2" o:spid="_x0000_s199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視覺的魔術</w:t>
                        </w:r>
                      </w:p>
                    </w:txbxContent>
                  </v:textbox>
                </v:shape>
                <v:line id="直線接點 6" o:spid="_x0000_s199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00" style="position:absolute;left:5251;top:5068;width:4539;height:510" coordorigin="6734,5468" coordsize="4539,510">
                <v:shape id="文字方塊 2" o:spid="_x0000_s200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創意變變變</w:t>
                        </w:r>
                      </w:p>
                    </w:txbxContent>
                  </v:textbox>
                </v:shape>
                <v:line id="直線接點 6" o:spid="_x0000_s200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03" style="position:absolute;left:5251;top:5692;width:4539;height:510" coordorigin="6734,5468" coordsize="4539,510">
                <v:shape id="文字方塊 2" o:spid="_x0000_s200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還可以這樣變</w:t>
                        </w:r>
                      </w:p>
                    </w:txbxContent>
                  </v:textbox>
                </v:shape>
                <v:line id="直線接點 6" o:spid="_x0000_s200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006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71" style="position:absolute;left:0;text-align:left;margin-left:-28.4pt;margin-top:27.15pt;width:382.8pt;height:119.05pt;z-index:251658240" coordorigin="2134,3821" coordsize="7656,2381">
            <v:group id="_x0000_s1972" style="position:absolute;left:2134;top:4757;width:3117;height:510" coordorigin="2892,4482" coordsize="3117,510">
              <v:shape id="文字方塊 2" o:spid="_x0000_s197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難忘的家鄉景色</w:t>
                      </w:r>
                    </w:p>
                  </w:txbxContent>
                </v:textbox>
              </v:shape>
              <v:line id="直線接點 4" o:spid="_x0000_s197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75" style="position:absolute;left:5251;top:3821;width:4539;height:2381" coordorigin="5251,3821" coordsize="4539,2381">
              <v:group id="_x0000_s1976" style="position:absolute;left:5251;top:3821;width:4539;height:510" coordorigin="6734,5468" coordsize="4539,510">
                <v:shape id="文字方塊 2" o:spid="_x0000_s197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熟悉的家鄉</w:t>
                        </w:r>
                      </w:p>
                    </w:txbxContent>
                  </v:textbox>
                </v:shape>
                <v:line id="直線接點 6" o:spid="_x0000_s197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79" style="position:absolute;left:5251;top:4444;width:4539;height:510" coordorigin="6734,5468" coordsize="4539,510">
                <v:shape id="文字方塊 2" o:spid="_x0000_s198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寶島景致畫風</w:t>
                        </w:r>
                      </w:p>
                    </w:txbxContent>
                  </v:textbox>
                </v:shape>
                <v:line id="直線接點 6" o:spid="_x0000_s198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82" style="position:absolute;left:5251;top:5068;width:4539;height:510" coordorigin="6734,5468" coordsize="4539,510">
                <v:shape id="文字方塊 2" o:spid="_x0000_s198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捕捉景致構圖參考</w:t>
                        </w:r>
                      </w:p>
                    </w:txbxContent>
                  </v:textbox>
                </v:shape>
                <v:line id="直線接點 6" o:spid="_x0000_s198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85" style="position:absolute;left:5251;top:5692;width:4539;height:510" coordorigin="6734,5468" coordsize="4539,510">
                <v:shape id="文字方塊 2" o:spid="_x0000_s198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家鄉景致風情畫</w:t>
                        </w:r>
                      </w:p>
                    </w:txbxContent>
                  </v:textbox>
                </v:shape>
                <v:line id="直線接點 6" o:spid="_x0000_s198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88" type="#_x0000_t32" style="position:absolute;left:5251;top:4076;width:0;height:1871" o:connectortype="straight"/>
            </v:group>
          </v:group>
        </w:pict>
      </w: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5E1A3C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55405" style="position:absolute;left:0;text-align:left;margin-left:367.8pt;margin-top:164.75pt;width:382.8pt;height:119.05pt;z-index:251668480" coordorigin="2134,3821" coordsize="7656,2381">
            <v:group id="_x0000_s55406" style="position:absolute;left:2134;top:4757;width:3117;height:510" coordorigin="2892,4482" coordsize="3117,510">
              <v:shape id="文字方塊 2" o:spid="_x0000_s5540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溪邊的故事</w:t>
                      </w:r>
                    </w:p>
                  </w:txbxContent>
                </v:textbox>
              </v:shape>
              <v:line id="直線接點 4" o:spid="_x0000_s5540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55409" style="position:absolute;left:5251;top:3821;width:4539;height:2381" coordorigin="5251,3821" coordsize="4539,2381">
              <v:group id="_x0000_s55410" style="position:absolute;left:5251;top:3821;width:4539;height:510" coordorigin="6734,5468" coordsize="4539,510">
                <v:shape id="文字方塊 2" o:spid="_x0000_s5541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讀劇第一步</w:t>
                        </w:r>
                      </w:p>
                    </w:txbxContent>
                  </v:textbox>
                </v:shape>
                <v:line id="直線接點 6" o:spid="_x0000_s5541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413" style="position:absolute;left:5251;top:4444;width:4539;height:510" coordorigin="6734,5468" coordsize="4539,510">
                <v:shape id="文字方塊 2" o:spid="_x0000_s5541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讀出真感覺</w:t>
                        </w:r>
                      </w:p>
                    </w:txbxContent>
                  </v:textbox>
                </v:shape>
                <v:line id="直線接點 6" o:spid="_x0000_s5541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416" style="position:absolute;left:5251;top:5068;width:4539;height:510" coordorigin="6734,5468" coordsize="4539,510">
                <v:shape id="文字方塊 2" o:spid="_x0000_s5541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劇本分析</w:t>
                        </w:r>
                      </w:p>
                    </w:txbxContent>
                  </v:textbox>
                </v:shape>
                <v:line id="直線接點 6" o:spid="_x0000_s5541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419" style="position:absolute;left:5251;top:5692;width:4539;height:510" coordorigin="6734,5468" coordsize="4539,510">
                <v:shape id="文字方塊 2" o:spid="_x0000_s5542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讀劇練習與表演</w:t>
                        </w:r>
                      </w:p>
                    </w:txbxContent>
                  </v:textbox>
                </v:shape>
                <v:line id="直線接點 6" o:spid="_x0000_s5542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5542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55387" style="position:absolute;left:0;text-align:left;margin-left:367.8pt;margin-top:-11.5pt;width:382.8pt;height:119.05pt;z-index:251667456" coordorigin="2134,3821" coordsize="7656,2381">
            <v:group id="_x0000_s55388" style="position:absolute;left:2134;top:4757;width:3117;height:510" coordorigin="2892,4482" coordsize="3117,510">
              <v:shape id="文字方塊 2" o:spid="_x0000_s5538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螢光閃閃</w:t>
                      </w:r>
                    </w:p>
                  </w:txbxContent>
                </v:textbox>
              </v:shape>
              <v:line id="直線接點 4" o:spid="_x0000_s5539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55391" style="position:absolute;left:5251;top:3821;width:4539;height:2381" coordorigin="5251,3821" coordsize="4539,2381">
              <v:group id="_x0000_s55392" style="position:absolute;left:5251;top:3821;width:4539;height:510" coordorigin="6734,5468" coordsize="4539,510">
                <v:shape id="文字方塊 2" o:spid="_x0000_s5539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黑暗中的表演</w:t>
                        </w:r>
                      </w:p>
                    </w:txbxContent>
                  </v:textbox>
                </v:shape>
                <v:line id="直線接點 6" o:spid="_x0000_s5539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95" style="position:absolute;left:5251;top:4444;width:4539;height:510" coordorigin="6734,5468" coordsize="4539,510">
                <v:shape id="文字方塊 2" o:spid="_x0000_s5539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動手玩黑光</w:t>
                        </w:r>
                      </w:p>
                    </w:txbxContent>
                  </v:textbox>
                </v:shape>
                <v:line id="直線接點 6" o:spid="_x0000_s5539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98" style="position:absolute;left:5251;top:5068;width:4539;height:510" coordorigin="6734,5468" coordsize="4539,510">
                <v:shape id="文字方塊 2" o:spid="_x0000_s5539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黑光變變變</w:t>
                        </w:r>
                      </w:p>
                    </w:txbxContent>
                  </v:textbox>
                </v:shape>
                <v:line id="直線接點 6" o:spid="_x0000_s5540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401" style="position:absolute;left:5251;top:5692;width:4539;height:510" coordorigin="6734,5468" coordsize="4539,510">
                <v:shape id="文字方塊 2" o:spid="_x0000_s5540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點點螢光新世界</w:t>
                        </w:r>
                      </w:p>
                    </w:txbxContent>
                  </v:textbox>
                </v:shape>
                <v:line id="直線接點 6" o:spid="_x0000_s5540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55404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55366" style="position:absolute;left:0;text-align:left;margin-left:-24.45pt;margin-top:326.35pt;width:382.8pt;height:150.05pt;z-index:251666432" coordorigin="1766,5818" coordsize="7656,3001">
            <v:group id="_x0000_s55367" style="position:absolute;left:1766;top:7063;width:3117;height:510" coordorigin="2892,4482" coordsize="3117,510">
              <v:shape id="文字方塊 2" o:spid="_x0000_s5536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語言遊戲</w:t>
                      </w:r>
                    </w:p>
                  </w:txbxContent>
                </v:textbox>
              </v:shape>
              <v:line id="直線接點 4" o:spid="_x0000_s5536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55370" style="position:absolute;left:4883;top:5818;width:4539;height:3001" coordorigin="4883,5818" coordsize="4539,3001">
              <v:group id="_x0000_s55371" style="position:absolute;left:4883;top:5818;width:4539;height:510" coordorigin="6734,5468" coordsize="4539,510">
                <v:shape id="文字方塊 2" o:spid="_x0000_s5537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說六項</w:t>
                        </w:r>
                      </w:p>
                    </w:txbxContent>
                  </v:textbox>
                </v:shape>
                <v:line id="直線接點 6" o:spid="_x0000_s5537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74" style="position:absolute;left:4883;top:6441;width:4539;height:510" coordorigin="6734,5468" coordsize="4539,510">
                <v:shape id="文字方塊 2" o:spid="_x0000_s5537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說與聽</w:t>
                        </w:r>
                      </w:p>
                    </w:txbxContent>
                  </v:textbox>
                </v:shape>
                <v:line id="直線接點 6" o:spid="_x0000_s5537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77" style="position:absolute;left:4883;top:7065;width:4539;height:510" coordorigin="6734,5468" coordsize="4539,510">
                <v:shape id="文字方塊 2" o:spid="_x0000_s5537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說故事高手</w:t>
                        </w:r>
                      </w:p>
                    </w:txbxContent>
                  </v:textbox>
                </v:shape>
                <v:line id="直線接點 6" o:spid="_x0000_s5537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80" style="position:absolute;left:4883;top:7689;width:4539;height:510" coordorigin="6734,5468" coordsize="4539,510">
                <v:shape id="文字方塊 2" o:spid="_x0000_s5538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故事接龍</w:t>
                        </w:r>
                      </w:p>
                    </w:txbxContent>
                  </v:textbox>
                </v:shape>
                <v:line id="直線接點 6" o:spid="_x0000_s5538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55383" type="#_x0000_t32" style="position:absolute;left:4883;top:6073;width:0;height:2494" o:connectortype="straight"/>
              <v:group id="_x0000_s55384" style="position:absolute;left:4883;top:8309;width:4539;height:510" coordorigin="6734,5468" coordsize="4539,510">
                <v:shape id="文字方塊 2" o:spid="_x0000_s5538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即興對話</w:t>
                        </w:r>
                      </w:p>
                    </w:txbxContent>
                  </v:textbox>
                </v:shape>
                <v:line id="直線接點 6" o:spid="_x0000_s5538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55348" style="position:absolute;left:0;text-align:left;margin-left:-24.45pt;margin-top:164.25pt;width:382.8pt;height:119.05pt;z-index:251665408" coordorigin="2134,3821" coordsize="7656,2381">
            <v:group id="_x0000_s55349" style="position:absolute;left:2134;top:4757;width:3117;height:510" coordorigin="2892,4482" coordsize="3117,510">
              <v:shape id="文字方塊 2" o:spid="_x0000_s5535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海洋的聲音</w:t>
                      </w:r>
                    </w:p>
                  </w:txbxContent>
                </v:textbox>
              </v:shape>
              <v:line id="直線接點 4" o:spid="_x0000_s5535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55352" style="position:absolute;left:5251;top:3821;width:4539;height:2381" coordorigin="5251,3821" coordsize="4539,2381">
              <v:group id="_x0000_s55353" style="position:absolute;left:5251;top:3821;width:4539;height:510" coordorigin="6734,5468" coordsize="4539,510">
                <v:shape id="文字方塊 2" o:spid="_x0000_s5535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大海啊！故鄉</w:t>
                        </w:r>
                      </w:p>
                    </w:txbxContent>
                  </v:textbox>
                </v:shape>
                <v:line id="直線接點 6" o:spid="_x0000_s5535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56" style="position:absolute;left:5251;top:4444;width:4539;height:510" coordorigin="6734,5468" coordsize="4539,510">
                <v:shape id="文字方塊 2" o:spid="_x0000_s5535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音樂基礎練習</w:t>
                        </w:r>
                      </w:p>
                    </w:txbxContent>
                  </v:textbox>
                </v:shape>
                <v:line id="直線接點 6" o:spid="_x0000_s5535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59" style="position:absolute;left:5251;top:5068;width:4539;height:510" coordorigin="6734,5468" coordsize="4539,510">
                <v:shape id="文字方塊 2" o:spid="_x0000_s5536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音樂感知</w:t>
                        </w:r>
                      </w:p>
                    </w:txbxContent>
                  </v:textbox>
                </v:shape>
                <v:line id="直線接點 6" o:spid="_x0000_s5536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62" style="position:absolute;left:5251;top:5692;width:4539;height:510" coordorigin="6734,5468" coordsize="4539,510">
                <v:shape id="文字方塊 2" o:spid="_x0000_s5536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欣賞《海》</w:t>
                        </w:r>
                      </w:p>
                    </w:txbxContent>
                  </v:textbox>
                </v:shape>
                <v:line id="直線接點 6" o:spid="_x0000_s5536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55365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55330" style="position:absolute;left:0;text-align:left;margin-left:-24.45pt;margin-top:-11.5pt;width:382.8pt;height:119.05pt;z-index:251664384" coordorigin="2134,3821" coordsize="7656,2381">
            <v:group id="_x0000_s55331" style="position:absolute;left:2134;top:4757;width:3117;height:510" coordorigin="2892,4482" coordsize="3117,510">
              <v:shape id="文字方塊 2" o:spid="_x0000_s5533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E96E8C" w:rsidRPr="007B2D89" w:rsidRDefault="00E96E8C" w:rsidP="00E96E8C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音樂與生活</w:t>
                      </w:r>
                    </w:p>
                  </w:txbxContent>
                </v:textbox>
              </v:shape>
              <v:line id="直線接點 4" o:spid="_x0000_s5533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55334" style="position:absolute;left:5251;top:3821;width:4539;height:2381" coordorigin="5251,3821" coordsize="4539,2381">
              <v:group id="_x0000_s55335" style="position:absolute;left:5251;top:3821;width:4539;height:510" coordorigin="6734,5468" coordsize="4539,510">
                <v:shape id="文字方塊 2" o:spid="_x0000_s5533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音樂與生活</w:t>
                        </w:r>
                      </w:p>
                    </w:txbxContent>
                  </v:textbox>
                </v:shape>
                <v:line id="直線接點 6" o:spid="_x0000_s5533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38" style="position:absolute;left:5251;top:4444;width:4539;height:510" coordorigin="6734,5468" coordsize="4539,510">
                <v:shape id="文字方塊 2" o:spid="_x0000_s5533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認識小調音樂</w:t>
                        </w:r>
                      </w:p>
                    </w:txbxContent>
                  </v:textbox>
                </v:shape>
                <v:line id="直線接點 6" o:spid="_x0000_s5534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41" style="position:absolute;left:5251;top:5068;width:4539;height:510" coordorigin="6734,5468" coordsize="4539,510">
                <v:shape id="文字方塊 2" o:spid="_x0000_s5534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認識五聲音階</w:t>
                        </w:r>
                      </w:p>
                    </w:txbxContent>
                  </v:textbox>
                </v:shape>
                <v:line id="直線接點 6" o:spid="_x0000_s5534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55344" style="position:absolute;left:5251;top:5692;width:4539;height:510" coordorigin="6734,5468" coordsize="4539,510">
                <v:shape id="文字方塊 2" o:spid="_x0000_s5534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E96E8C" w:rsidRPr="007B2D89" w:rsidRDefault="00E96E8C" w:rsidP="00E96E8C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客家音樂薪傳</w:t>
                        </w:r>
                      </w:p>
                    </w:txbxContent>
                  </v:textbox>
                </v:shape>
                <v:line id="直線接點 6" o:spid="_x0000_s5534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55347" type="#_x0000_t32" style="position:absolute;left:5251;top:4076;width:0;height:1871" o:connectortype="straight"/>
            </v:group>
          </v:group>
        </w:pict>
      </w: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Pr="009E4F2E" w:rsidRDefault="009E4F2E" w:rsidP="0028576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28576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041434" w:rsidTr="00737CEB">
        <w:trPr>
          <w:tblHeader/>
        </w:trPr>
        <w:tc>
          <w:tcPr>
            <w:tcW w:w="851" w:type="dxa"/>
            <w:vAlign w:val="center"/>
          </w:tcPr>
          <w:p w:rsidR="004C17E0" w:rsidRPr="00041434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/>
                <w:b/>
              </w:rPr>
              <w:t>週</w:t>
            </w:r>
            <w:r w:rsidRPr="00041434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041434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041434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04143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04143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04143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04143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04143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041434">
              <w:rPr>
                <w:rFonts w:ascii="標楷體" w:eastAsia="標楷體" w:hAnsi="標楷體"/>
                <w:b/>
              </w:rPr>
              <w:br/>
            </w:r>
            <w:r w:rsidR="00D8466E" w:rsidRPr="0004143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04143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041434">
              <w:rPr>
                <w:rFonts w:ascii="標楷體" w:eastAsia="標楷體" w:hAnsi="標楷體"/>
                <w:b/>
              </w:rPr>
              <w:br/>
            </w:r>
            <w:r w:rsidR="00D8466E" w:rsidRPr="0004143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04143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041434">
              <w:rPr>
                <w:rFonts w:ascii="標楷體" w:eastAsia="標楷體" w:hAnsi="標楷體"/>
                <w:b/>
              </w:rPr>
              <w:br/>
            </w:r>
            <w:r w:rsidR="00D8466E" w:rsidRPr="0004143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041434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041434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單元1、難忘的家鄉景色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1-1熟悉的家鄉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單元5、管弦的樂響世界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5-1陽光進行曲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單元9、語言遊戲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9-1說六項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1.透過蒐集、觀察，探索難忘的家鄉景色。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2.能敘述自己印象中較深刻的家鄉景色和個人的特別感受。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3.能運用歌聲適切的表達感情。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4.能用正確的節奏與音高演唱歌曲。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6.能了解rit.（漸慢）、atempo（恢復原速）與accel.（漸快）等速度術語的意義，正確的演唱與演奏。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7.能在規定時間內，說出六種東西的名稱。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8.能從小組對話中，練習焦點轉移的技巧。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9.能與人分享遊戲的感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受。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2-3-2學習性別間的互動與合作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單元1、難忘的家鄉景色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1-2寶島景致畫風、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1-3捕捉景致構圖參考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單元5、管弦的樂響世界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5-2認識22拍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單元9、語言遊戲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9-2說與聽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1.能從藝術家作品中，欣賞創作題材與呈現方式的差異及變化。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2.能透過觀察分享自己的想法。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3.運用地平線為構圖空間的基準，營造趣味和效果，進行創作學習。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4.體會中國傳統水墨多角度構圖，增加視覺變化，進行創作學習。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5.能正確的了解22拍的意義。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6.能正確的拍打與念唱22拍的節奏型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7.能認識升Re的直笛指法。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8.能依節奏和音高演奏樂曲。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9.能從小組對話中，練習焦點轉移的技巧。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10.能與人分享遊戲的感受。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2-3-2學習性別間的互動與合作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單元1、難忘的家鄉景色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1-3捕捉景致構圖參考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單元5、管弦的樂響世界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5-3認識管弦樂團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單元9、語言遊戲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9-3說故事高手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1.運用地平線為構圖空間的基準，營造趣味和效果，進行創作學習。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2.體會中國傳統水墨多角度構圖，增加視覺變化，進行創作學習。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3.能認識管弦樂團的樂器編制。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4.能說出管弦樂團中弦樂器、木管樂器、銅管樂器、打擊樂器的位置。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5.能欣賞樂曲《驚愕》交響曲第二樂章。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6.能認識音樂家海頓。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7.能在情境中，尋找與人即興對話的機會。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8.能從參與中構思故事情節，並發展出不同的故事延續方向。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9.能欣賞他組作品並分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享心得。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2-3-2學習性別間的互動與合作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單元1、難忘的家鄉景色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1-3捕捉景致構圖參考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單元5、管弦的樂響世界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5-4認識指揮法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單元9、語言遊戲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9-4故事接龍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1.運用地平線為構圖空間的基準，營造趣味和效果，進行創作學習。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2.體會中國傳統水墨多角度構圖，增加視覺變化，進行創作學習。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3.能了解樂團指揮的意義。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4.能學習各種拍子的指揮法，並配合曲子指揮。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5.在同一主題脈絡下即興接說故事。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6.能從參與中構思故事情節，並發展出不同的故事延續方向。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7.能欣賞他組作品並分享心得。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2-3-2學習性別間的互動與合作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單元1、難忘的家鄉景色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1-4家鄉景致風情畫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單元5、管弦的樂響世界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5-5指揮與合奏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單元9、語言遊戲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9-5即興對話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1.透過藝術創作活動及作品，呈現多元藝術文化的認知，美化生活環境和個人心靈。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2.能規畫水墨展教室場地的布置及參觀動線。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3.能指揮小型合奏曲《驚愕交響曲》。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4.能以三角鐵、大鼓創作簡易的二四拍節奏。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5.能與同儕合作，奏出小型合奏曲《驚愕交響曲》。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6.能透過分享了解說故事的基本技巧。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7.能將故事情境作延續，並充實故事內容。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8.能與人合作，嘗試一段即興作品演出。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9.能分享參與演出後的感受與收穫。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2-3-2學習性別間的互動與合作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10/1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單元2、我是視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覺魔術師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2-1美麗新創作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單元6、「藝」想天開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6-1藝術創作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單元9、語言遊戲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9-5即興對話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1.能了解創作運用的媒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材相當廣泛。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2.能欣賞不同媒材的藝術創作。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3.能運用歌聲適切的表達感情。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4.能依正確的節奏與音高演唱歌曲。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6.能透過分享了解說故事的基本技巧。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7.能將故事情境作延續，並充實故事內容。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8.能與人合作，嘗試一段即興作品演出。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9.能分享參與演出後的感受與收穫。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1-3-1探索各種不同的藝術創作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2-3-2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學習性別間的互動與合作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體認社會和歷史演變過程中所造成的性別文化差異。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於相關環境議題的瞭解，體會環境權的重要。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28576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1-3-3接納他人所喜歡的食物。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E66620" w:rsidRPr="00041434" w:rsidRDefault="00E66620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E66620" w:rsidRPr="00041434" w:rsidRDefault="00E66620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單元2、我是視覺魔術師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2-2視覺的魔術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單元6、「藝」想天開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6-2C大調終止式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單元10、螢光閃閃</w:t>
            </w:r>
          </w:p>
          <w:p w:rsidR="00E66620" w:rsidRPr="00041434" w:rsidRDefault="00E66620" w:rsidP="00766CF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10-1黑暗中的表演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1.能欣賞本土創作者多元素材創作的作品。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2.能了解創作素材多元的背後意涵。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3.能了解終止式的意義。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4.能聽辨、感受C大調終止式的進行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5.能正確的合唱練習C大調終止式。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6.能了解並欣賞黑光劇的表演方法。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7.能理解黑光劇戲偶的各種組成元素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8.能分享欣賞的心得。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1-3-5結合科技，開發新的創作經驗與方向。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3-3-1學習分享性別的成長經驗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3-3-2瞭解傳統性別角色的限制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3-3-5批判並分析資訊媒體中性別迷思概念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2-3-2能操作及應用</w:t>
            </w:r>
            <w:hyperlink r:id="rId8" w:tooltip="電腦多媒體設備" w:history="1">
              <w:r w:rsidRPr="00E66620">
                <w:rPr>
                  <w:rFonts w:ascii="標楷體" w:eastAsia="標楷體" w:hAnsi="標楷體" w:cs="Arial Unicode MS"/>
                  <w:sz w:val="20"/>
                  <w:szCs w:val="20"/>
                </w:rPr>
                <w:t>電腦多媒體設備</w:t>
              </w:r>
            </w:hyperlink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之環境保護策略，並與我國之相關做法做比較。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1-3-3接納他人所喜歡的食物。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E66620" w:rsidRPr="00E66620" w:rsidRDefault="00E66620" w:rsidP="0028576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單元2、我是視覺魔術師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2-3創意變變變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單元6、「藝」想天開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6-3音樂創作的技巧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單元10、螢光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閃閃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10-2動手玩黑光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1.能運用工具，進行各種素材的剪裁。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2.能運用各種黏貼媒材，將素材黏貼起來。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3.能仔細觀察生活周遭的事物，並運用成為創作。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4.能認識音樂樂理與創作的概念。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5.能認識上行、下行、反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覆、同音反覆、級進與跳進等創作技巧。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6.能具體實踐節奏與曲調創作練習。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7.能了解並欣賞黑光劇的表演方法。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8.能理解黑光劇戲偶的各種組成元素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9.能分享欣賞的心得。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1-3-5結合科技，開發新的創作經驗與方向。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3-3-1學習分享性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3-3-2瞭解傳統性別角色的限制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3-3-5批判並分析資訊媒體中性別迷思概念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2-3-2能操作及應用</w:t>
            </w:r>
            <w:hyperlink r:id="rId9" w:tooltip="電腦多媒體設備" w:history="1">
              <w:r w:rsidRPr="00E66620">
                <w:rPr>
                  <w:rFonts w:ascii="標楷體" w:eastAsia="標楷體" w:hAnsi="標楷體" w:cs="Arial Unicode MS"/>
                  <w:sz w:val="20"/>
                  <w:szCs w:val="20"/>
                </w:rPr>
                <w:t>電腦多媒體設備</w:t>
              </w:r>
            </w:hyperlink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並與我國之相關做法做比較。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1-3-3接納他人所喜歡的食物。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E66620" w:rsidRPr="00E66620" w:rsidRDefault="00E66620" w:rsidP="0028576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單元2、我是視覺魔術師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2-4還可以這樣變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單元6、「藝」想天開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6-3音樂創作的技巧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單元10、螢光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閃閃</w:t>
            </w:r>
          </w:p>
          <w:p w:rsidR="00E66620" w:rsidRPr="00041434" w:rsidRDefault="00E66620" w:rsidP="00766CF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10-2動手玩黑光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1.能利用各種回收物或身邊物品，進行創作。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2.能將物品拆解後重新組合。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3.能認識音樂樂理與創作的概念。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4.能認識上行、下行、反覆、同音反覆、級進與跳進等創作技巧。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5.能具體實踐節奏與曲調創作練習。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6.能了解並欣賞黑光劇的表演方法。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7.能理解黑光劇戲偶的各種組成元素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8.能分享欣賞的心得。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1-3-5結合科技，開發新的創作經驗與方向。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3-3-1學習分享性別的成長經驗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3-3-2瞭解傳統性別角色的限制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3-3-5批判並分析資訊媒體中性別迷思概念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2-3-2能操作及應用</w:t>
            </w:r>
            <w:hyperlink r:id="rId10" w:tooltip="電腦多媒體設備" w:history="1">
              <w:r w:rsidRPr="00E66620">
                <w:rPr>
                  <w:rFonts w:ascii="標楷體" w:eastAsia="標楷體" w:hAnsi="標楷體" w:cs="Arial Unicode MS"/>
                  <w:sz w:val="20"/>
                  <w:szCs w:val="20"/>
                </w:rPr>
                <w:t>電腦多媒體設備</w:t>
              </w:r>
            </w:hyperlink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法做比較。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5-3-1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1-3-3接納他人所喜歡的食物。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E66620" w:rsidRPr="00E66620" w:rsidRDefault="00E66620" w:rsidP="0028576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單元2、我是視覺魔術師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2-4還可以這樣變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單元6、「藝」想天開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6-4小星星變奏曲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單元10、螢光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閃閃</w:t>
            </w:r>
          </w:p>
          <w:p w:rsidR="00E66620" w:rsidRPr="00041434" w:rsidRDefault="00E66620" w:rsidP="00766CF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10-3黑光變變變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1.能利用各種回收物或身邊物品，進行創作。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2.能將物品拆解後重新組合。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3.能認識《小星星變奏曲》。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4.能認識作曲家莫札特。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5.能了解主題與變奏曲的意義與關係。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6.能利用卡紙和螢光漆製作黑光戲偶。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7.能發現黑光戲偶不同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材質組合的可能性。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8.能和同學互相找到表演黑光戲偶的重點。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1-3-5結合科技，開發新的創作經驗與方向。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2-3-4參與適合性別共同成長的終身學習活動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3-3-1學習分享性別的成長經驗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3-3-2瞭解傳統性</w:t>
            </w: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別角色的限制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3-3-5批判並分析資訊媒體中性別迷思概念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2-3-2能操作及應用</w:t>
            </w:r>
            <w:hyperlink r:id="rId11" w:tooltip="電腦多媒體設備" w:history="1">
              <w:r w:rsidRPr="00E66620">
                <w:rPr>
                  <w:rFonts w:ascii="標楷體" w:eastAsia="標楷體" w:hAnsi="標楷體" w:cs="Arial Unicode MS"/>
                  <w:sz w:val="20"/>
                  <w:szCs w:val="20"/>
                </w:rPr>
                <w:t>電腦多媒體設備</w:t>
              </w:r>
            </w:hyperlink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能分析各國之環境保護策略，並與我國之相關做法做比較。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5-3-1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具有參與規劃校園環境調查活動的經驗。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1-3-3接納他人所喜歡的食物。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E66620" w:rsidRPr="00E66620" w:rsidRDefault="00E66620" w:rsidP="0028576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單元3、光影遊樂園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3-1光與影的多樣面貌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單元7、音樂與生活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7-1音樂與生活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單元10、螢光閃閃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10-3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黑光變變變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1.光線具有多種樣貌，如自然光、人造光、色光、聚光、散光等，照射物體後也投射各種樣貌的影子，豐富的景象提供我們精采的視覺感受與美感經驗。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2.藉由光影特性及豐富美感，從中衍生妝點生活美感的創作表現。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3.認識生活中的各種音樂活動，進而樂於接觸與欣賞。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4.認識、了解各種參加藝文活動的途徑。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5.能運用各種媒介，搜尋音樂活動訊息。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6.分享欣賞音樂活動的經驗與感想。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7.能利用卡紙和螢光漆製作黑光戲偶。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8.能發現黑光戲偶不同材質組合的可能性。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9.能和同學互相找到表演黑光戲偶的重點。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1-3-5結合科技，開發新的創作經驗與方向。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學習性別間的互動與合作。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參與適合性別共同成長的終身學習活動。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2-3-7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設計性別合作的組織與活動。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學習性別團隊合作，積極參與活動。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從事與欣賞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美化生活的藝術造型活動。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能操作及應用電腦多媒體設備。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4-3-6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能利用網路工具分享學習資源與心得。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E66620" w:rsidRPr="00041434" w:rsidRDefault="00E6662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E66620" w:rsidRPr="00041434" w:rsidRDefault="00E6662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單元3、光影遊樂園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3-2影子變身術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單元7、音樂與生活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7-2認識小調音樂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單元10、螢光閃閃</w:t>
            </w:r>
          </w:p>
          <w:p w:rsidR="00E66620" w:rsidRPr="00041434" w:rsidRDefault="00E66620" w:rsidP="009060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10-4點點螢光新世界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1.認知不同光源條件造成影子輪廓的影響。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2.能控制不同高低、遠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近、角度的光源投射自己計畫構成的影子形態。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3.能認識小調音樂的意義。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4.能欣賞並演唱客家小調〈天公落水〉。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5.能依正確的節奏與音高演唱歌曲。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7.能欣賞西洋小調〈三王進行曲〉。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8.能發現黑光戲偶表演的可能性。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9.能了解並和同學合作練習。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  <w:highlight w:val="yellow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10.能利用螢光戲偶分組創作一段表演。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1-3-5結合科技，開發新的創作經驗與方向。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能，設計、規畫並進行美化或改造生活空間。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學習性別間的互動與合作。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參與適合性別共同成長的終身學習活動。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2-3-7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設計性別合作的組織與活動。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學習性別團隊合作，積極參與活動。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從事與欣賞美化生活的藝術造型活動。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能操作及應用電腦多媒體設備。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4-3-6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能利用網路工具分享學習資源與心得。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單元3、光影遊樂園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3-3光影魔術大解密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單元7、音樂與生活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7-3認識五聲音階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單元10、螢光閃閃</w:t>
            </w:r>
          </w:p>
          <w:p w:rsidR="00E66620" w:rsidRPr="00041434" w:rsidRDefault="00E66620" w:rsidP="009060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10-4點點螢光新世界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1.利用影子延長、變形的特性，構成創作畫面。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2.應用光影虛實、明暗互換，構成具有創意的作品。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3.能認識五聲音階。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4.能認識五聲音階的調式。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5.能依正確的節奏與音高演唱與演奏歌曲。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6.能辨識五聲音階調式。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7.能發現黑光戲偶表演的可能性。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8.能了解並和同學合作練習。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9.能利用螢光戲偶分組創作一段表演。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1-3-5結合科技，開發新的創作經驗與方向。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學習性別間的互動與合作。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參與適合性別共同成長的終身學習活動。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2-3-7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設計性別合作的組織與活動。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學習性別團隊合作，積極參與活動。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從事與欣賞美化生活的藝術造型活動。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能操作及應用電腦多媒體設備。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4-3-6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能利用網路工具分享學習資源與心得。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單元3、光影遊樂園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3-3光影魔術大解密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單元7、音樂與生活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7-3認識五聲音階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單元11、溪邊的故事</w:t>
            </w:r>
          </w:p>
          <w:p w:rsidR="00E66620" w:rsidRPr="00041434" w:rsidRDefault="00E66620" w:rsidP="009060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11-1讀劇第一步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1.利用影子延長、變形的特性，構成創作畫面。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2.應用光影虛實、明暗互換，構成具有創意的作品。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3.能認識五聲音階。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4.能認識五聲音階的調式。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5.能依正確的節奏與音高演唱與演奏歌曲。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6.能辨識五聲音階調式。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7.能了解讀劇的基本方式。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8.能表現劇本中角色的對話過程。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9.能積極的參與讀劇的過程。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學習性別間的互動與合作。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參與適合性別共同成長的終身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學習活動。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2-3-7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設計性別合作的組織與活動。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批判並分析資訊媒體中性別迷思概念。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從事與欣賞美化生活的藝術造型活動。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3-3-7透過藝術創作的方式，表現對海洋的尊重與關懷。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單元3、光影遊樂園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3-4妝點生活的奇幻光影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單元7、音樂與生活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7-4客家音樂薪傳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單元11、溪邊的故事</w:t>
            </w:r>
          </w:p>
          <w:p w:rsidR="00E66620" w:rsidRPr="00041434" w:rsidRDefault="00E66620" w:rsidP="009060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11-1讀劇第一步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1.將抽象的影子具體化成為生活飾品。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2.能正確選擇創作媒材與表現技法。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3.能認識客家音樂家楊兆禎。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4.能欣賞客家歌曲。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5.能認識客家八音的意義。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6.能欣賞客家八音合奏曲。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7.能了解讀劇的基本方式。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8.能表現劇本中角色的對話過程。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9.能積極的參與讀劇的過程。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學習性別間的互動與合作。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參與適合性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別共同成長的終身學習活動。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2-3-7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設計性別合作的組織與活動。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3-3-5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批判並分析資訊媒體中性別迷思概念。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從事與欣賞美化生活的藝術造型活動。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3-3-7透過藝術創作的方式，表現對海洋的尊重與關懷。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單元4、風中的精靈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4-1與風共舞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4-2風之雕塑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單元8、海洋的聲音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8-1大海啊!故鄉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單元11、溪邊的故事</w:t>
            </w:r>
          </w:p>
          <w:p w:rsidR="00E66620" w:rsidRPr="00041434" w:rsidRDefault="00E66620" w:rsidP="009060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11-2讀出真感覺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1.能透過資料收集過程，發現生活中的風動藝術。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2.能從文字與影像資料，思考風動藝術的面貌。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3.透過討論與分享，建立對風動藝術的創作概念。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4.能運用電腦及網路搜尋風動藝術家相關資料。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5.能發現風動藝術創作材質與特性。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6.能從藝術家作品欣賞與分析歷程，說出風動藝術具備的元素與特質。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7.能運用歌聲適切的表達感情。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8.能依正確的節奏與音高演唱歌曲。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9.能依情境演唱歌曲。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10.能了解劇本中角色不同的特質。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11.能感受角色的內心世界，表現劇中角色的個性和說話的方式。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12.能和同學一起完成讀劇的表演。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有平等表達的權利。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3-3-1學習分享性別的成長經驗。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3-3-2瞭解傳統性別角色的限制。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3-3-3破除家庭、學校與社會中的性別歧視及其造成的傷害。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3-3-4辨識社會文化中性別、階級與權力的關係。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3-3-5批判並分析資訊媒體中性別迷思概念。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瞭解人權與民主法治的密切關係。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興趣、能力。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3-3-7透過藝術創作的方式，表現對海洋的尊重與關懷。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單元4、風中的精靈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4-3風之幻想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單元8、海洋的聲音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8-2音樂基礎練習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單元11、溪邊的故事</w:t>
            </w:r>
          </w:p>
          <w:p w:rsidR="00E66620" w:rsidRPr="00041434" w:rsidRDefault="00E66620" w:rsidP="009060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11-3劇本分析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1.能構思創作主題，收集創作素材。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2.能設計繪製具個人特色的創作。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3.透過討論、分析等方式，表達對藝術創作的審美經驗與見解。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4.探索多元藝術創作型態，表現個人想像力與創意。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5.能了解三部合唱的意義。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6.能正確的進行三部合唱，感受和聲之美。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7.能認識節拍器。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8.能認識速度與速度術語的意義。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9.能了解劇本中角色不同的特質。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10.能感受角色的內心世界，表現劇中角色的個性和說話的方式。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11.能和同學一起完成讀劇的表演。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尊重不同性別者在溝通過程中有平等表達的權利。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3-3-1學習分享性別的成長經驗。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3-3-2瞭解傳統性別角色的限制。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3-3-3破除家庭、學校與社會中的性別歧視及其造成的傷害。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3-3-4辨識社會文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化中性別、階級與權力的關係。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3-3-5批判並分析資訊媒體中性別迷思概念。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瞭解人權與民主法治的密切關係。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3-3-7透過藝術創作的方式，表現對海洋的尊重與關懷。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單元4、風中的精靈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4-3風之幻想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單元8、海洋的聲音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8-3音樂感知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單元11、溪邊的故事</w:t>
            </w:r>
          </w:p>
          <w:p w:rsidR="00E66620" w:rsidRPr="00041434" w:rsidRDefault="00E66620" w:rsidP="009060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11-3劇本分析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1.能構思創作主題，收集創作素材。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2.能設計繪製具個人特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3.透過討論、分析等方式，表達對藝術創作的審美經驗與見解。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4.探索多元藝術創作型態，表現個人想像力與創意。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5.能聽辨、記憶曲調旋律。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6.能正確的聽辨樂曲調性。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7.能了解劇本中角色不同的特質。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8.能感受角色的內心世界，表現劇中角色的個性和說話的方式。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9.能和同學一起完成讀劇的表演。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有平等表達的權利。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3-3-1學習分享性別的成長經驗。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3-3-2瞭解傳統性別角色的限制。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3-3-3破除家庭、學校與社會中的性別歧視及其造成的傷害。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3-3-4辨識社會文化中性別、階級與權力的關係。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3-3-5批判並分析資訊媒體中性別迷思概念。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瞭解人權與民主法治的密切關係。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興趣、能力。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3-3-7透過藝術創作的方式，表現對海洋的尊重與關懷。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單元4、風中的精靈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4-3風之幻想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單元8、海洋的聲音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8-4欣賞《海》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單元11、溪邊的故事</w:t>
            </w:r>
          </w:p>
          <w:p w:rsidR="00E66620" w:rsidRPr="00041434" w:rsidRDefault="00E66620" w:rsidP="0004143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11-4讀劇練習與表演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1.能構思創作主題，收集創作素材。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2.能設計繪製具個人特色的創作。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3.透過討論、分析等方式，表達對藝術創作的審美經驗與見解。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4.探索多元藝術創作型態，表現個人想像力與創意。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5.能透過樂曲的演唱，體驗大海給予人的感覺。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6.能認識管弦樂曲《海》。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7.能了解劇本中角色不同的特質。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8.能感受角色的內心世界，表現劇中角色的個性和說話的方式。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9.能和同學一起完成讀劇的表演。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尊重不同性別者在溝通過程中有平等表達的權利。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3-3-1學習分享性別的成長經驗。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3-3-2瞭解傳統性別角色的限制。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3-3-3破除家庭、學校與社會中的性別歧視及其造成的傷害。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3-3-4辨識社會文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化中性別、階級與權力的關係。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3-3-5批判並分析資訊媒體中性別迷思概念。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瞭解人權與民主法治的密切關係。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3-3-7透過藝術創作的方式，表現對海洋的尊重與關懷。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66620" w:rsidRPr="00041434" w:rsidTr="00E96E8C">
        <w:tc>
          <w:tcPr>
            <w:tcW w:w="851" w:type="dxa"/>
            <w:vAlign w:val="center"/>
          </w:tcPr>
          <w:p w:rsidR="00E66620" w:rsidRPr="00041434" w:rsidRDefault="00E66620" w:rsidP="002A756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E66620" w:rsidRPr="00041434" w:rsidRDefault="00E66620" w:rsidP="002A756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66620" w:rsidRPr="00041434" w:rsidRDefault="00E66620" w:rsidP="002A7565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單元4、風中的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精靈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4-4風之時尚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單元8、海洋的聲音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8-4欣賞《海》</w:t>
            </w: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E66620" w:rsidRPr="00041434" w:rsidRDefault="00E66620" w:rsidP="00E96E8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單元11、溪邊的故事</w:t>
            </w:r>
          </w:p>
          <w:p w:rsidR="00E66620" w:rsidRPr="00041434" w:rsidRDefault="00E66620" w:rsidP="0004143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11-4讀劇練習與表演</w:t>
            </w:r>
          </w:p>
        </w:tc>
        <w:tc>
          <w:tcPr>
            <w:tcW w:w="2410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1.透過描述、分析等方式，說明個人創作形式與美感經驗。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2.能使用適當的視覺藝術語彙說明作品的特徵和價值。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3.能以正確的觀念和態度，欣賞作品與聆聽發表。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4.能透過樂曲的演唱，體驗大海給予人的感覺。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5.能認識作曲家德布西。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6.能了解劇本中角色不同的特質。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7.能感受角色的內心世界，表現劇中角色的個性和說話的方式。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8.能和同學一起完成讀劇的表演。</w:t>
            </w:r>
          </w:p>
        </w:tc>
        <w:tc>
          <w:tcPr>
            <w:tcW w:w="851" w:type="dxa"/>
          </w:tcPr>
          <w:p w:rsidR="00E66620" w:rsidRPr="00041434" w:rsidRDefault="00E6662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66620" w:rsidRPr="00041434" w:rsidRDefault="00E66620" w:rsidP="002A756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南一版本教科書藝術與人文第七冊</w:t>
            </w:r>
          </w:p>
        </w:tc>
        <w:tc>
          <w:tcPr>
            <w:tcW w:w="1843" w:type="dxa"/>
          </w:tcPr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</w:t>
            </w: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容，選擇適當的媒體、技法，完成有規畫、有感情及思想的創作。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E66620" w:rsidRPr="00041434" w:rsidRDefault="00E66620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41434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</w:tc>
        <w:tc>
          <w:tcPr>
            <w:tcW w:w="1842" w:type="dxa"/>
          </w:tcPr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有平等表達的權利。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3-3-1學習分享性別的成長經驗。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3-3-2瞭解傳統性別角色的限制。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3-3-3破除家庭、學校與社會中的性別歧視及其造成的傷害。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3-3-4辨識社會文化中性別、階級與權力的關係。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3-3-5批判並分析資訊媒體中性別迷思概念。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瞭解人權與民主法治的密切關係。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興趣、能力。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培養互助合作的工作態度。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E66620" w:rsidRPr="00E66620" w:rsidRDefault="00E66620" w:rsidP="00A343B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66620">
              <w:rPr>
                <w:rFonts w:ascii="標楷體" w:eastAsia="標楷體" w:hAnsi="標楷體" w:cs="Arial Unicode MS" w:hint="eastAsia"/>
                <w:sz w:val="20"/>
                <w:szCs w:val="20"/>
              </w:rPr>
              <w:t>3-3-7透過藝術創作的方式，表現對海洋的尊重與關懷。</w:t>
            </w:r>
          </w:p>
        </w:tc>
        <w:tc>
          <w:tcPr>
            <w:tcW w:w="1134" w:type="dxa"/>
          </w:tcPr>
          <w:p w:rsidR="00E66620" w:rsidRPr="00041434" w:rsidRDefault="00E6662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041434" w:rsidTr="00737CEB">
        <w:tc>
          <w:tcPr>
            <w:tcW w:w="851" w:type="dxa"/>
            <w:vAlign w:val="center"/>
          </w:tcPr>
          <w:p w:rsidR="00A45B30" w:rsidRPr="00041434" w:rsidRDefault="00A45B30" w:rsidP="002A7565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A45B30" w:rsidRPr="00041434" w:rsidRDefault="00A45B3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</w:t>
            </w:r>
            <w:r w:rsidRPr="00041434">
              <w:rPr>
                <w:rFonts w:ascii="標楷體" w:eastAsia="標楷體" w:hAnsi="標楷體"/>
                <w:sz w:val="20"/>
              </w:rPr>
              <w:t>/</w:t>
            </w:r>
            <w:r w:rsidRPr="00041434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041434" w:rsidRDefault="00A45B3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/>
                <w:sz w:val="20"/>
              </w:rPr>
              <w:t>|</w:t>
            </w:r>
          </w:p>
          <w:p w:rsidR="00A45B30" w:rsidRPr="00041434" w:rsidRDefault="00A45B30" w:rsidP="002A7565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41434">
              <w:rPr>
                <w:rFonts w:ascii="標楷體" w:eastAsia="標楷體" w:hAnsi="標楷體" w:hint="eastAsia"/>
                <w:sz w:val="20"/>
              </w:rPr>
              <w:t>1</w:t>
            </w:r>
            <w:r w:rsidRPr="00041434">
              <w:rPr>
                <w:rFonts w:ascii="標楷體" w:eastAsia="標楷體" w:hAnsi="標楷體"/>
                <w:sz w:val="20"/>
              </w:rPr>
              <w:t>/</w:t>
            </w:r>
            <w:r w:rsidRPr="00041434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041434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041434" w:rsidRDefault="00A45B30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45B30" w:rsidRPr="00041434" w:rsidRDefault="00A45B30">
            <w:pPr>
              <w:rPr>
                <w:rFonts w:ascii="標楷體" w:eastAsia="標楷體" w:hAnsi="標楷體"/>
              </w:rPr>
            </w:pPr>
            <w:r w:rsidRPr="0004143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041434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041434" w:rsidRDefault="00A45B30" w:rsidP="002A7565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041434" w:rsidRDefault="00A45B30" w:rsidP="002A756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041434" w:rsidRDefault="00A45B30" w:rsidP="002A7565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041434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12"/>
      <w:footerReference w:type="first" r:id="rId13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9D5" w:rsidRDefault="004B19D5">
      <w:r>
        <w:separator/>
      </w:r>
    </w:p>
  </w:endnote>
  <w:endnote w:type="continuationSeparator" w:id="0">
    <w:p w:rsidR="004B19D5" w:rsidRDefault="004B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65" w:rsidRDefault="005E1A3C">
    <w:pPr>
      <w:pStyle w:val="a7"/>
      <w:jc w:val="center"/>
    </w:pPr>
    <w:fldSimple w:instr=" PAGE   \* MERGEFORMAT ">
      <w:r w:rsidR="00285767" w:rsidRPr="00285767">
        <w:rPr>
          <w:noProof/>
          <w:lang w:val="zh-TW"/>
        </w:rPr>
        <w:t>2</w:t>
      </w:r>
    </w:fldSimple>
  </w:p>
  <w:p w:rsidR="002A7565" w:rsidRDefault="002A756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65" w:rsidRDefault="005E1A3C">
    <w:pPr>
      <w:pStyle w:val="a7"/>
      <w:jc w:val="center"/>
    </w:pPr>
    <w:fldSimple w:instr=" PAGE   \* MERGEFORMAT ">
      <w:r w:rsidR="00285767" w:rsidRPr="00285767">
        <w:rPr>
          <w:noProof/>
          <w:lang w:val="zh-TW"/>
        </w:rPr>
        <w:t>1</w:t>
      </w:r>
    </w:fldSimple>
  </w:p>
  <w:p w:rsidR="002A7565" w:rsidRDefault="002A756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9D5" w:rsidRDefault="004B19D5">
      <w:r>
        <w:separator/>
      </w:r>
    </w:p>
  </w:footnote>
  <w:footnote w:type="continuationSeparator" w:id="0">
    <w:p w:rsidR="004B19D5" w:rsidRDefault="004B1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0721B99"/>
    <w:multiLevelType w:val="hybridMultilevel"/>
    <w:tmpl w:val="DB165CEE"/>
    <w:lvl w:ilvl="0" w:tplc="1A86DE54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8"/>
  </w:num>
  <w:num w:numId="3">
    <w:abstractNumId w:val="36"/>
  </w:num>
  <w:num w:numId="4">
    <w:abstractNumId w:val="26"/>
  </w:num>
  <w:num w:numId="5">
    <w:abstractNumId w:val="17"/>
  </w:num>
  <w:num w:numId="6">
    <w:abstractNumId w:val="34"/>
  </w:num>
  <w:num w:numId="7">
    <w:abstractNumId w:val="31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9"/>
  </w:num>
  <w:num w:numId="15">
    <w:abstractNumId w:val="28"/>
  </w:num>
  <w:num w:numId="16">
    <w:abstractNumId w:val="27"/>
  </w:num>
  <w:num w:numId="17">
    <w:abstractNumId w:val="30"/>
  </w:num>
  <w:num w:numId="18">
    <w:abstractNumId w:val="1"/>
  </w:num>
  <w:num w:numId="19">
    <w:abstractNumId w:val="32"/>
  </w:num>
  <w:num w:numId="20">
    <w:abstractNumId w:val="10"/>
  </w:num>
  <w:num w:numId="21">
    <w:abstractNumId w:val="24"/>
  </w:num>
  <w:num w:numId="22">
    <w:abstractNumId w:val="29"/>
  </w:num>
  <w:num w:numId="23">
    <w:abstractNumId w:val="2"/>
  </w:num>
  <w:num w:numId="24">
    <w:abstractNumId w:val="5"/>
  </w:num>
  <w:num w:numId="25">
    <w:abstractNumId w:val="14"/>
  </w:num>
  <w:num w:numId="26">
    <w:abstractNumId w:val="8"/>
  </w:num>
  <w:num w:numId="27">
    <w:abstractNumId w:val="12"/>
  </w:num>
  <w:num w:numId="28">
    <w:abstractNumId w:val="23"/>
  </w:num>
  <w:num w:numId="29">
    <w:abstractNumId w:val="35"/>
  </w:num>
  <w:num w:numId="30">
    <w:abstractNumId w:val="25"/>
  </w:num>
  <w:num w:numId="31">
    <w:abstractNumId w:val="15"/>
  </w:num>
  <w:num w:numId="32">
    <w:abstractNumId w:val="33"/>
  </w:num>
  <w:num w:numId="33">
    <w:abstractNumId w:val="20"/>
  </w:num>
  <w:num w:numId="34">
    <w:abstractNumId w:val="22"/>
  </w:num>
  <w:num w:numId="35">
    <w:abstractNumId w:val="13"/>
  </w:num>
  <w:num w:numId="36">
    <w:abstractNumId w:val="16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15170"/>
    <w:rsid w:val="00030097"/>
    <w:rsid w:val="00036DE7"/>
    <w:rsid w:val="000375D4"/>
    <w:rsid w:val="00041434"/>
    <w:rsid w:val="00041978"/>
    <w:rsid w:val="00043878"/>
    <w:rsid w:val="00047447"/>
    <w:rsid w:val="00051C4E"/>
    <w:rsid w:val="00052EC3"/>
    <w:rsid w:val="00054429"/>
    <w:rsid w:val="0005487A"/>
    <w:rsid w:val="0006108E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0BAA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313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01B7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4FA1"/>
    <w:rsid w:val="002350AF"/>
    <w:rsid w:val="00235233"/>
    <w:rsid w:val="00235A79"/>
    <w:rsid w:val="00236574"/>
    <w:rsid w:val="002424FC"/>
    <w:rsid w:val="00242D26"/>
    <w:rsid w:val="0024790C"/>
    <w:rsid w:val="00250DA5"/>
    <w:rsid w:val="002534DE"/>
    <w:rsid w:val="00261BCF"/>
    <w:rsid w:val="00271C36"/>
    <w:rsid w:val="002727C9"/>
    <w:rsid w:val="00282D40"/>
    <w:rsid w:val="00282E9E"/>
    <w:rsid w:val="00283330"/>
    <w:rsid w:val="00283559"/>
    <w:rsid w:val="00285767"/>
    <w:rsid w:val="00287A81"/>
    <w:rsid w:val="00292DE1"/>
    <w:rsid w:val="00294FB9"/>
    <w:rsid w:val="00296D98"/>
    <w:rsid w:val="002A6F6A"/>
    <w:rsid w:val="002A7532"/>
    <w:rsid w:val="002A7565"/>
    <w:rsid w:val="002B5228"/>
    <w:rsid w:val="002B601A"/>
    <w:rsid w:val="002B71A2"/>
    <w:rsid w:val="002C45A0"/>
    <w:rsid w:val="002D3271"/>
    <w:rsid w:val="002D798E"/>
    <w:rsid w:val="002E472E"/>
    <w:rsid w:val="002E699B"/>
    <w:rsid w:val="002E7A4D"/>
    <w:rsid w:val="002F0E28"/>
    <w:rsid w:val="002F3ACE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57983"/>
    <w:rsid w:val="00361A3E"/>
    <w:rsid w:val="00367B25"/>
    <w:rsid w:val="0037067D"/>
    <w:rsid w:val="00372F6A"/>
    <w:rsid w:val="00377E8E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B19D5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2720A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383E"/>
    <w:rsid w:val="005755DE"/>
    <w:rsid w:val="00583B9B"/>
    <w:rsid w:val="00592F4B"/>
    <w:rsid w:val="00593757"/>
    <w:rsid w:val="005A38FB"/>
    <w:rsid w:val="005A6C44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1A3C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5A4"/>
    <w:rsid w:val="006748E1"/>
    <w:rsid w:val="00675CD1"/>
    <w:rsid w:val="00691804"/>
    <w:rsid w:val="006926E0"/>
    <w:rsid w:val="00693390"/>
    <w:rsid w:val="00697701"/>
    <w:rsid w:val="006A4CD9"/>
    <w:rsid w:val="006A7CC5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05FA8"/>
    <w:rsid w:val="007239DF"/>
    <w:rsid w:val="00726BC0"/>
    <w:rsid w:val="00730976"/>
    <w:rsid w:val="00732ED0"/>
    <w:rsid w:val="00737CEB"/>
    <w:rsid w:val="007400FD"/>
    <w:rsid w:val="00746B07"/>
    <w:rsid w:val="007509C6"/>
    <w:rsid w:val="00752546"/>
    <w:rsid w:val="00753110"/>
    <w:rsid w:val="00753F56"/>
    <w:rsid w:val="00755BB9"/>
    <w:rsid w:val="00766CF5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5FE3"/>
    <w:rsid w:val="008461EA"/>
    <w:rsid w:val="00856C4F"/>
    <w:rsid w:val="0086313E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CB1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060F9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4F2E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548F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0CA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AF432A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B7A6F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7576"/>
    <w:rsid w:val="00DD32CB"/>
    <w:rsid w:val="00DE2A6E"/>
    <w:rsid w:val="00DE6A8B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6620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96E8C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2CDD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77666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,54"/>
      <o:rules v:ext="edit">
        <o:r id="V:Rule12" type="connector" idref="#_x0000_s55422"/>
        <o:r id="V:Rule13" type="connector" idref="#_x0000_s55326"/>
        <o:r id="V:Rule14" type="connector" idref="#_x0000_s55365"/>
        <o:r id="V:Rule15" type="connector" idref="#_x0000_s55347"/>
        <o:r id="V:Rule16" type="connector" idref="#_x0000_s55383"/>
        <o:r id="V:Rule17" type="connector" idref="#_x0000_s2042"/>
        <o:r id="V:Rule18" type="connector" idref="#_x0000_s1988"/>
        <o:r id="V:Rule19" type="connector" idref="#_x0000_s55404"/>
        <o:r id="V:Rule20" type="connector" idref="#_x0000_s2006"/>
        <o:r id="V:Rule21" type="connector" idref="#_x0000_s2024"/>
        <o:r id="V:Rule22" type="connector" idref="#_x0000_s55308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uiPriority w:val="99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  <w:style w:type="character" w:customStyle="1" w:styleId="w1">
    <w:name w:val="w1"/>
    <w:rsid w:val="00E96E8C"/>
    <w:rPr>
      <w:spacing w:val="3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tent.edu.tw/wiki/index.php/%E9%9B%BB%E8%85%A6%E5%A4%9A%E5%AA%92%E9%AB%94%E8%A8%AD%E5%82%99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ntent.edu.tw/wiki/index.php/%E9%9B%BB%E8%85%A6%E5%A4%9A%E5%AA%92%E9%AB%94%E8%A8%AD%E5%82%9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ontent.edu.tw/wiki/index.php/%E9%9B%BB%E8%85%A6%E5%A4%9A%E5%AA%92%E9%AB%94%E8%A8%AD%E5%82%9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tent.edu.tw/wiki/index.php/%E9%9B%BB%E8%85%A6%E5%A4%9A%E5%AA%92%E9%AB%94%E8%A8%AD%E5%82%9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AB080-F74F-429F-9131-B07A1927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36</Pages>
  <Words>3061</Words>
  <Characters>17453</Characters>
  <Application>Microsoft Office Word</Application>
  <DocSecurity>0</DocSecurity>
  <Lines>145</Lines>
  <Paragraphs>40</Paragraphs>
  <ScaleCrop>false</ScaleCrop>
  <Company/>
  <LinksUpToDate>false</LinksUpToDate>
  <CharactersWithSpaces>20474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8</cp:revision>
  <cp:lastPrinted>2017-03-08T08:24:00Z</cp:lastPrinted>
  <dcterms:created xsi:type="dcterms:W3CDTF">2017-05-24T05:14:00Z</dcterms:created>
  <dcterms:modified xsi:type="dcterms:W3CDTF">2017-05-25T01:14:00Z</dcterms:modified>
</cp:coreProperties>
</file>