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C69C8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5F8D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702D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702D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了解自己參加的活動並表達活動前、中、後的感受與想法。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參與興趣博覽活動並從中探索自己的興趣。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了解專長和興趣的關係並說出自己的專長。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和組員合作完成訪問活動並與大家分享。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記錄專長的培養過程，並培養積極探索興趣與專長的精神。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能分享自己曾在團體中的表達方式及結果。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能知道自己表達方式是否適當。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能了解表達時該注意的事項。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能省思自己表達方式的優缺點。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能和同學討論參與團體活動中的各種狀況及問題。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能和同學一起討論解決問題的方法。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能討論出解決的方法並確實執行。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能說明自己曾經服務他人的經驗及原因。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能省思自己當時的表現及感覺。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能說出在服務他人時應注意的事項並說明其原由。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能發現校園中需要服務的人事物及項目，並提出自己的看法。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能說出小組進行校園的服務行動項目須要準備的工具及流程。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能彼此互助合作完成服務工作。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能發表在服務進行中的突發狀況及解決方法。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能從檢視服務過程及檢核表中省思可以再改進的地方，並落實服務的心志。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認識家庭工具及電器的用途，及使用方法。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覺察在日常生活中，可運用家庭工具及電器來處理生活問題。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探討操作家庭工具及電器應注意的事項，以避免因操作不當而發生意外。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認識家庭工具及電器的用途，及使用方法。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討論家庭工具及家電的收納應注意的事項，以避免危險，並便利使用。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實踐操作家庭工具及電器的技能，以參與家庭事務，提升生活樂趣。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分享與家人休閒互動的經驗與感受。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主動規畫及參與家庭休閒活動，以增進家庭和諧。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透過省思與討論，覺察家庭事務應由全家人一起分擔。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藉由分享與省思，覺察個人與他人參與家庭休閒活動的工作有所不同。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與同學合作，規畫一場成果發表會。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克服困難，積極參與成果發表會的準備工作。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積極且樂於展現自己的興趣與專長。</w:t>
      </w:r>
    </w:p>
    <w:p w:rsidR="00DC69C8" w:rsidRPr="00DC69C8" w:rsidRDefault="00DC69C8" w:rsidP="00DC69C8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DC69C8">
        <w:rPr>
          <w:rFonts w:ascii="標楷體" w:eastAsia="標楷體" w:hAnsi="標楷體" w:hint="eastAsia"/>
          <w:color w:val="000000"/>
          <w:sz w:val="20"/>
          <w:szCs w:val="20"/>
        </w:rPr>
        <w:t>完成期末發表會活動並探索自己的興趣與專長。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D82DC8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53" style="position:absolute;left:0;text-align:left;margin-left:114.25pt;margin-top:18.8pt;width:384.55pt;height:451.35pt;z-index:251658240" coordorigin="1409,2949" coordsize="7691,73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54" type="#_x0000_t202" style="position:absolute;left:1409;top:5105;width:847;height:3402" strokecolor="white">
              <v:textbox style="layout-flow:vertical-ideographic;mso-next-textbox:#_x0000_s1354">
                <w:txbxContent>
                  <w:p w:rsidR="0038202B" w:rsidRDefault="0038202B" w:rsidP="0038202B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綜合活動四年級上學期</w:t>
                    </w:r>
                  </w:p>
                </w:txbxContent>
              </v:textbox>
            </v:shape>
            <v:line id="_x0000_s1355" style="position:absolute;flip:x" from="2389,3372" to="2389,9829"/>
            <v:line id="_x0000_s1356" style="position:absolute" from="2400,5979" to="7116,5979"/>
            <v:line id="_x0000_s1357" style="position:absolute" from="2402,3372" to="6824,3372"/>
            <v:line id="_x0000_s1358" style="position:absolute" from="2400,4661" to="6918,4661"/>
            <v:line id="_x0000_s1359" style="position:absolute;flip:y" from="2405,7364" to="6992,7364"/>
            <v:line id="_x0000_s1360" style="position:absolute" from="2389,9829" to="7116,9829"/>
            <v:rect id="_x0000_s1361" style="position:absolute;left:3339;top:3144;width:2987;height:516">
              <v:textbox style="mso-next-textbox:#_x0000_s1361">
                <w:txbxContent>
                  <w:p w:rsidR="0038202B" w:rsidRDefault="0038202B" w:rsidP="0038202B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一、</w:t>
                    </w:r>
                    <w:r w:rsidRPr="00E2366D">
                      <w:rPr>
                        <w:rFonts w:ascii="標楷體" w:eastAsia="標楷體" w:hAnsi="標楷體" w:hint="eastAsia"/>
                        <w:sz w:val="28"/>
                      </w:rPr>
                      <w:t>興趣專長大搜索</w:t>
                    </w:r>
                  </w:p>
                </w:txbxContent>
              </v:textbox>
            </v:rect>
            <v:rect id="_x0000_s1362" style="position:absolute;left:3328;top:4369;width:2986;height:516">
              <v:textbox style="mso-next-textbox:#_x0000_s1362">
                <w:txbxContent>
                  <w:p w:rsidR="0038202B" w:rsidRDefault="0038202B" w:rsidP="0038202B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二、</w:t>
                    </w:r>
                    <w:r w:rsidRPr="00E2366D">
                      <w:rPr>
                        <w:rFonts w:ascii="標楷體" w:eastAsia="標楷體" w:hAnsi="標楷體" w:hint="eastAsia"/>
                        <w:sz w:val="28"/>
                      </w:rPr>
                      <w:t>走向我，走向你</w:t>
                    </w:r>
                  </w:p>
                </w:txbxContent>
              </v:textbox>
            </v:rect>
            <v:rect id="_x0000_s1363" style="position:absolute;left:3328;top:5714;width:2986;height:517">
              <v:textbox style="mso-next-textbox:#_x0000_s1363">
                <w:txbxContent>
                  <w:p w:rsidR="0038202B" w:rsidRDefault="0038202B" w:rsidP="0038202B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三、</w:t>
                    </w:r>
                    <w:r w:rsidRPr="00E2366D">
                      <w:rPr>
                        <w:rFonts w:ascii="標楷體" w:eastAsia="標楷體" w:hAnsi="標楷體" w:hint="eastAsia"/>
                        <w:sz w:val="28"/>
                      </w:rPr>
                      <w:t>校園服務隊</w:t>
                    </w:r>
                  </w:p>
                </w:txbxContent>
              </v:textbox>
            </v:rect>
            <v:rect id="_x0000_s1364" style="position:absolute;left:3344;top:7001;width:2986;height:523">
              <v:textbox style="mso-next-textbox:#_x0000_s1364">
                <w:txbxContent>
                  <w:p w:rsidR="0038202B" w:rsidRDefault="0038202B" w:rsidP="0038202B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四、</w:t>
                    </w:r>
                    <w:r w:rsidRPr="00E2366D">
                      <w:rPr>
                        <w:rFonts w:ascii="標楷體" w:eastAsia="標楷體" w:hAnsi="標楷體" w:hint="eastAsia"/>
                        <w:sz w:val="28"/>
                      </w:rPr>
                      <w:t>寶貝當家</w:t>
                    </w:r>
                  </w:p>
                </w:txbxContent>
              </v:textbox>
            </v:rect>
            <v:rect id="_x0000_s1365" style="position:absolute;left:3328;top:9508;width:2986;height:536">
              <v:textbox style="mso-next-textbox:#_x0000_s1365">
                <w:txbxContent>
                  <w:p w:rsidR="0038202B" w:rsidRDefault="0038202B" w:rsidP="0038202B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六、</w:t>
                    </w:r>
                    <w:r w:rsidRPr="00E2366D">
                      <w:rPr>
                        <w:rFonts w:ascii="標楷體" w:eastAsia="標楷體" w:hAnsi="標楷體" w:hint="eastAsia"/>
                        <w:sz w:val="28"/>
                      </w:rPr>
                      <w:t>期末成果發表會</w:t>
                    </w:r>
                  </w:p>
                </w:txbxContent>
              </v:textbox>
            </v:rect>
            <v:rect id="_x0000_s1366" style="position:absolute;left:6811;top:5519;width:2289;height:936">
              <v:textbox style="mso-next-textbox:#_x0000_s1366">
                <w:txbxContent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服務你我他</w:t>
                    </w:r>
                  </w:p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我是服務小志工</w:t>
                    </w:r>
                  </w:p>
                </w:txbxContent>
              </v:textbox>
            </v:rect>
            <v:rect id="_x0000_s1367" style="position:absolute;left:6815;top:6882;width:2285;height:910">
              <v:textbox style="mso-next-textbox:#_x0000_s1367">
                <w:txbxContent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家事好幫手</w:t>
                    </w:r>
                  </w:p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巧手妙趣</w:t>
                    </w:r>
                  </w:p>
                </w:txbxContent>
              </v:textbox>
            </v:rect>
            <v:rect id="_x0000_s1368" style="position:absolute;left:6792;top:2949;width:2308;height:920">
              <v:textbox style="mso-next-textbox:#_x0000_s1368">
                <w:txbxContent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E2366D">
                      <w:rPr>
                        <w:rFonts w:ascii="Calibri" w:eastAsia="標楷體" w:hAnsi="Calibri" w:hint="eastAsia"/>
                      </w:rPr>
                      <w:t>興趣面面觀</w:t>
                    </w:r>
                  </w:p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專長補給站</w:t>
                    </w:r>
                  </w:p>
                </w:txbxContent>
              </v:textbox>
            </v:rect>
            <v:rect id="_x0000_s1369" style="position:absolute;left:6824;top:4203;width:2276;height:902">
              <v:textbox style="mso-next-textbox:#_x0000_s1369">
                <w:txbxContent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表達停看聽</w:t>
                    </w:r>
                  </w:p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溝通交流道</w:t>
                    </w:r>
                  </w:p>
                </w:txbxContent>
              </v:textbox>
            </v:rect>
            <v:line id="_x0000_s1370" style="position:absolute" from="2405,8615" to="6992,8615"/>
            <v:rect id="_x0000_s1371" style="position:absolute;left:6824;top:8187;width:2276;height:896">
              <v:textbox style="mso-next-textbox:#_x0000_s1371">
                <w:txbxContent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家庭活動巧安排</w:t>
                    </w:r>
                  </w:p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全家總動員</w:t>
                    </w:r>
                  </w:p>
                </w:txbxContent>
              </v:textbox>
            </v:rect>
            <v:rect id="_x0000_s1372" style="position:absolute;left:3353;top:8343;width:2986;height:517">
              <v:textbox style="mso-next-textbox:#_x0000_s1372">
                <w:txbxContent>
                  <w:p w:rsidR="0038202B" w:rsidRDefault="0038202B" w:rsidP="0038202B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五、</w:t>
                    </w:r>
                    <w:r w:rsidRPr="00E2366D">
                      <w:rPr>
                        <w:rFonts w:ascii="標楷體" w:eastAsia="標楷體" w:hAnsi="標楷體" w:hint="eastAsia"/>
                        <w:sz w:val="28"/>
                      </w:rPr>
                      <w:t>和家人有約</w:t>
                    </w:r>
                  </w:p>
                </w:txbxContent>
              </v:textbox>
            </v:rect>
            <v:rect id="_x0000_s1373" style="position:absolute;left:6815;top:9381;width:2285;height:920">
              <v:textbox style="mso-next-textbox:#_x0000_s1373">
                <w:txbxContent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籌備總動員</w:t>
                    </w:r>
                  </w:p>
                  <w:p w:rsidR="0038202B" w:rsidRDefault="0038202B" w:rsidP="0038202B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好戲登場</w:t>
                    </w:r>
                  </w:p>
                </w:txbxContent>
              </v:textbox>
            </v:rect>
          </v:group>
        </w:pict>
      </w: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3702D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702D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B014F6" w:rsidTr="00737CEB">
        <w:trPr>
          <w:tblHeader/>
        </w:trPr>
        <w:tc>
          <w:tcPr>
            <w:tcW w:w="851" w:type="dxa"/>
            <w:vAlign w:val="center"/>
          </w:tcPr>
          <w:p w:rsidR="004C17E0" w:rsidRPr="00B014F6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/>
                <w:b/>
              </w:rPr>
              <w:t>週</w:t>
            </w:r>
            <w:r w:rsidRPr="00B014F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B014F6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B014F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B014F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B014F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B014F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B014F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B014F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B014F6">
              <w:rPr>
                <w:rFonts w:ascii="標楷體" w:eastAsia="標楷體" w:hAnsi="標楷體"/>
                <w:b/>
              </w:rPr>
              <w:br/>
            </w:r>
            <w:r w:rsidR="00D8466E" w:rsidRPr="00B014F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B014F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B014F6">
              <w:rPr>
                <w:rFonts w:ascii="標楷體" w:eastAsia="標楷體" w:hAnsi="標楷體"/>
                <w:b/>
              </w:rPr>
              <w:br/>
            </w:r>
            <w:r w:rsidR="00D8466E" w:rsidRPr="00B014F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B014F6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B014F6">
              <w:rPr>
                <w:rFonts w:ascii="標楷體" w:eastAsia="標楷體" w:hAnsi="標楷體"/>
                <w:b/>
              </w:rPr>
              <w:br/>
            </w:r>
            <w:r w:rsidR="00D8466E" w:rsidRPr="00B014F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B014F6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B014F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一、興趣專長大搜索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1.興趣面面觀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了解自己參加的活動並表達活動前、中、後的感受與想法。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1-2-2參與各式各類的活動，探索自己的興趣與專長。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1-2-1認識有關自我的觀念。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一、興趣專長大搜索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1.興趣面面觀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參與興趣博覽活動並從中探索自己的興趣。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1-2-2參與各式各類的活動，探索自己的興趣與專長。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</w:t>
            </w:r>
            <w:r w:rsidRPr="00B014F6">
              <w:rPr>
                <w:rFonts w:ascii="標楷體" w:eastAsia="標楷體" w:hAnsi="標楷體"/>
                <w:sz w:val="20"/>
                <w:szCs w:val="20"/>
              </w:rPr>
              <w:lastRenderedPageBreak/>
              <w:t>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1-2-1認識有關自我的觀念。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一、興趣專長大搜索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2.專長補給站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1.了解專長和興趣的關係並說出自己的專長。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2.和組員合作完成訪問活動並與大家分享。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1-2-2參與各式各類的活動，探索自己的興趣與專長。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1-2-1認識有關自我的觀念。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一、興趣專長大搜索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2.專長補給站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記錄專長的培養過程，並培養積極探索興趣與專長的精神。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1-2-2參與各式各類的活動，探索自己的興趣與專長。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1-2-1認識有關自我的觀念。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二、走向我，走向你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1.表達停看聽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1.能分享自己曾在團體中的表達方式及結果。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2.能知道自己表達方式是否適當。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3.能了解表達時該注意的事項。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4.能省思自己表達方式的優缺點。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B014F6">
            <w:pPr>
              <w:pStyle w:val="af8"/>
              <w:spacing w:line="240" w:lineRule="auto"/>
              <w:ind w:left="22" w:hangingChars="11" w:hanging="22"/>
              <w:rPr>
                <w:rFonts w:ascii="標楷體" w:eastAsia="標楷體" w:hAnsi="標楷體"/>
                <w:szCs w:val="20"/>
              </w:rPr>
            </w:pPr>
            <w:r w:rsidRPr="00B014F6">
              <w:rPr>
                <w:rFonts w:ascii="標楷體" w:eastAsia="標楷體" w:hAnsi="標楷體" w:hint="eastAsia"/>
                <w:szCs w:val="20"/>
              </w:rPr>
              <w:t>3-2-1參加團體活動，並能適切表達自我、與人溝通。</w:t>
            </w:r>
          </w:p>
        </w:tc>
        <w:tc>
          <w:tcPr>
            <w:tcW w:w="1842" w:type="dxa"/>
          </w:tcPr>
          <w:p w:rsidR="00B014F6" w:rsidRPr="00B014F6" w:rsidRDefault="00B014F6" w:rsidP="00B014F6">
            <w:pPr>
              <w:pStyle w:val="af8"/>
              <w:spacing w:line="240" w:lineRule="auto"/>
              <w:ind w:left="22" w:hangingChars="11" w:hanging="22"/>
              <w:rPr>
                <w:rFonts w:ascii="標楷體" w:eastAsia="標楷體" w:hAnsi="標楷體"/>
                <w:szCs w:val="20"/>
              </w:rPr>
            </w:pPr>
            <w:r w:rsidRPr="00B014F6">
              <w:rPr>
                <w:rFonts w:ascii="標楷體" w:eastAsia="標楷體" w:hAnsi="標楷體" w:hint="eastAsia"/>
                <w:szCs w:val="20"/>
              </w:rPr>
              <w:t>◎性別平等教育</w:t>
            </w:r>
          </w:p>
          <w:p w:rsidR="00B014F6" w:rsidRPr="00B014F6" w:rsidRDefault="00B014F6" w:rsidP="00B014F6">
            <w:pPr>
              <w:pStyle w:val="af8"/>
              <w:spacing w:line="240" w:lineRule="auto"/>
              <w:ind w:left="22" w:hangingChars="11" w:hanging="22"/>
              <w:rPr>
                <w:rFonts w:ascii="標楷體" w:eastAsia="標楷體" w:hAnsi="標楷體"/>
                <w:szCs w:val="20"/>
              </w:rPr>
            </w:pPr>
            <w:r w:rsidRPr="00B014F6">
              <w:rPr>
                <w:rFonts w:ascii="標楷體" w:eastAsia="標楷體" w:hAnsi="標楷體" w:hint="eastAsia"/>
                <w:szCs w:val="20"/>
              </w:rPr>
              <w:t>2-2-3認知當今社會文化中性別角色地位與處境。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二、走向我，走向你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2.溝通交流道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1.能和同學討論參與團體活動中的各種狀況及問題。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2.能和同學一起討論解決問題的方法。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3.能討論出解決的方法並確實執行。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B014F6">
            <w:pPr>
              <w:pStyle w:val="af8"/>
              <w:spacing w:line="240" w:lineRule="auto"/>
              <w:ind w:left="22" w:hangingChars="11" w:hanging="22"/>
              <w:rPr>
                <w:rFonts w:ascii="標楷體" w:eastAsia="標楷體" w:hAnsi="標楷體"/>
                <w:szCs w:val="20"/>
              </w:rPr>
            </w:pPr>
            <w:r w:rsidRPr="00B014F6">
              <w:rPr>
                <w:rFonts w:ascii="標楷體" w:eastAsia="標楷體" w:hAnsi="標楷體" w:hint="eastAsia"/>
                <w:szCs w:val="20"/>
              </w:rPr>
              <w:t>3-2-1參加團體活動，並能適切表達自我、與人溝通。</w:t>
            </w:r>
          </w:p>
        </w:tc>
        <w:tc>
          <w:tcPr>
            <w:tcW w:w="1842" w:type="dxa"/>
          </w:tcPr>
          <w:p w:rsidR="00B014F6" w:rsidRPr="00B014F6" w:rsidRDefault="00B014F6" w:rsidP="00B014F6">
            <w:pPr>
              <w:pStyle w:val="af8"/>
              <w:spacing w:line="240" w:lineRule="auto"/>
              <w:ind w:left="22" w:hangingChars="11" w:hanging="22"/>
              <w:rPr>
                <w:rFonts w:ascii="標楷體" w:eastAsia="標楷體" w:hAnsi="標楷體"/>
                <w:szCs w:val="20"/>
              </w:rPr>
            </w:pPr>
            <w:r w:rsidRPr="00B014F6">
              <w:rPr>
                <w:rFonts w:ascii="標楷體" w:eastAsia="標楷體" w:hAnsi="標楷體" w:hint="eastAsia"/>
                <w:szCs w:val="20"/>
              </w:rPr>
              <w:t>◎性別平等教育</w:t>
            </w:r>
          </w:p>
          <w:p w:rsidR="00B014F6" w:rsidRPr="00B014F6" w:rsidRDefault="00B014F6" w:rsidP="00B014F6">
            <w:pPr>
              <w:pStyle w:val="af8"/>
              <w:spacing w:line="240" w:lineRule="auto"/>
              <w:ind w:left="22" w:hangingChars="11" w:hanging="22"/>
              <w:rPr>
                <w:rFonts w:ascii="標楷體" w:eastAsia="標楷體" w:hAnsi="標楷體"/>
                <w:szCs w:val="20"/>
              </w:rPr>
            </w:pPr>
            <w:r w:rsidRPr="00B014F6">
              <w:rPr>
                <w:rFonts w:ascii="標楷體" w:eastAsia="標楷體" w:hAnsi="標楷體" w:hint="eastAsia"/>
                <w:szCs w:val="20"/>
              </w:rPr>
              <w:t>2-2-3認知當今社會文化中性別角色地位與處境。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B014F6" w:rsidRPr="00B014F6" w:rsidRDefault="00B014F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B014F6" w:rsidRPr="00B014F6" w:rsidRDefault="00B014F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三、校園服務隊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1.服務你我他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1.能說明自己曾經服務他人的經驗及原因。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2.能省思自己當時的表現及感覺。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3.能說出在服務他人時應注意的事項並說明其原由。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3-2-3參與學校或社區服務活動，並分享服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務心得。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三、校園服務隊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1.服務你我他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能發現校園中需要服務的人事物及項目，並提出自己的看法。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3-2-3參與學校或社區服務活動，並分享服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務心得。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三、校園服務隊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2.我是服務小志工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1.能說出小組進行校園的服務行動項目須要準備的工具及流程。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2.能彼此互助合作完成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服務工作。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3-2-3參與學校或社區服務活動，並分享服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務心得。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三、校園服務隊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2.我是服務小志工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1.能發表在服務進行中的突發狀況及解決方法。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2.能從檢視服務過程及檢核表中省思可以再改進的地方，並落實服務的心志。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3-2-3參與學校或社區服務活動，並分享服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務心得。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/>
                <w:sz w:val="20"/>
                <w:szCs w:val="20"/>
              </w:rPr>
              <w:t>2-2-1認識性別在家庭間的互動關係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四、寶貝當家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1.家事好幫手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1.認識家庭工具及電器的用途，及使用方法。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2.覺察在日常生活中，可運用家庭工具及電器來處理生活問題。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1-2-5製作簡易餐點。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2-2-4養成收拾衣物的習慣。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3-2-2察覺自己家庭的食衣住行育樂等生活習慣。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3-2-4熟悉並表現合宜的生活禮儀。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1-2-3 說出權利與個人責任的關係，並在日常生活中實踐。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 認識休閒權與日常生活的關係。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3-2-2培養互助合作的工作態度。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B014F6" w:rsidRPr="00B014F6" w:rsidRDefault="00B014F6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B014F6" w:rsidRPr="00B014F6" w:rsidRDefault="00B014F6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四、寶貝當家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1.家事好幫手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1.認識家庭工具及電器的用途，及使用方法。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2.探討操作家庭工具及電器應注意的事項，以避免因操作不當而發生意外。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1-2-5製作簡易餐點。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2-2-4養成收拾衣物的習慣。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3-2-2察覺自己家庭的食衣住行育樂等生活習慣。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3-2-4熟悉並表現合宜的生活禮儀。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1-2-3 說出權利與個人責任的關係，並在日常生活中實踐。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 認識休閒權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3-2-2培養互助合作的工作態度。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四、寶貝當家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1.家事好幫手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認識家庭工具及電器的用途，及使用方法。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1-2-5製作簡易餐點。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2-2-4養成收拾衣物的習慣。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3-2-2察覺自己家庭的食衣住行育樂等生活習慣。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3-2-4熟悉並表現合宜的生活禮儀。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1-2-3 說出權利與個人責任的關係，並在日常生活中實踐。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 認識休閒權與日常生活的關</w:t>
            </w: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3-2-2培養互助合作的工作態度。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四、寶貝當家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2.巧手妙趣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1.討論家庭工具及家電的收納應注意的事項，以避免危險，並便利使用。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2.實踐操作家庭工具及電器的技能，以參與家庭事務，提升生活樂趣。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1-2-5製作簡易餐點。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2-2-4養成收拾衣物的習慣。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3-2-2察覺自己家庭的食衣住行育樂等生活習慣。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3-2-4熟悉並表現合宜的生活禮儀。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1-2-3 說出權利與個人責任的關係，並在日常生活中實踐。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 認識休閒權與日常生活的關係。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3-2-2培養互助合作的工作態度。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五、和家人有約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1.家庭活動巧安排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分享與家人休閒互動的經驗與感受。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2-2-3參與家庭事務，分享與家人休閒互動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的經驗和感受。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2-2-1認識性別在家庭間的互動關係。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4-2-5瞭解參與家庭活動的重要性。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五、和家人有約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1.家庭活動巧安排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主動規畫及參與家庭休閒活動，以增進家庭和諧。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2-2-3參與家庭事務，分享與家人休閒互動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的經驗和感受。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2-2-1認識性別在家庭間的互動關係。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4-2-5瞭解參與家庭活動的重要性。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五、和家人有約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2.全家總動員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1.透過省思與討論，覺察家庭事務應由全家人一起分擔。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2.藉由分享與省思，覺察個人與他人參與家庭休閒活動的工作有所不同。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2-2-3參與家庭事務，分享與家人休閒互動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的經驗和感受。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2-2-1認識性別在家庭間的互動關係。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4-2-5瞭解參與家庭活動的重要性。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1-2-3說出權利與個人責任的關係，並在日常生活中實踐。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六、期末成果發表會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1.籌備總動員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與同學合作，規畫一場成果發表會。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1-2-2參與各式各類的活動，探索自己的興趣與專長。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3-2-2參與各類自治活動，並養成自律、遵守紀律與負責的態度。</w:t>
            </w:r>
          </w:p>
        </w:tc>
        <w:tc>
          <w:tcPr>
            <w:tcW w:w="1842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3702DC" w:rsidRDefault="00B014F6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2-2-1認識性別在家庭間的互動關係。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B014F6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認識有關自我的觀念。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六、期末成果發表會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1.籌備總動員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克服困難，積極參與成果發表會的準備工作。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1-2-2參與各式各類的活動，探索自己的興趣與專長。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3-2-2參與各類自治活動，並養成自律、遵守紀律與負責的態度。</w:t>
            </w:r>
          </w:p>
        </w:tc>
        <w:tc>
          <w:tcPr>
            <w:tcW w:w="1842" w:type="dxa"/>
          </w:tcPr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3702DC" w:rsidRDefault="003702DC" w:rsidP="003702D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2-2-1認識性別在家庭間的互動關係。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B014F6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認識有關自我的觀念。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14F6" w:rsidRPr="00B014F6" w:rsidTr="00B014F6">
        <w:tc>
          <w:tcPr>
            <w:tcW w:w="851" w:type="dxa"/>
            <w:vAlign w:val="center"/>
          </w:tcPr>
          <w:p w:rsidR="00B014F6" w:rsidRPr="00B014F6" w:rsidRDefault="00B014F6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B014F6" w:rsidRPr="00B014F6" w:rsidRDefault="00B014F6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B014F6" w:rsidRPr="00B014F6" w:rsidRDefault="00B014F6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六、期末成果發表會</w:t>
            </w:r>
          </w:p>
          <w:p w:rsidR="00B014F6" w:rsidRPr="00B014F6" w:rsidRDefault="00B014F6" w:rsidP="00B014F6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2.好戲登場</w:t>
            </w:r>
          </w:p>
        </w:tc>
        <w:tc>
          <w:tcPr>
            <w:tcW w:w="2410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1.積極且樂於展現自己的興趣與專長。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2.完成期末發表會活動並探索自己的興趣與專長。</w:t>
            </w:r>
          </w:p>
        </w:tc>
        <w:tc>
          <w:tcPr>
            <w:tcW w:w="851" w:type="dxa"/>
          </w:tcPr>
          <w:p w:rsidR="00B014F6" w:rsidRPr="00B014F6" w:rsidRDefault="00B014F6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014F6" w:rsidRPr="00B014F6" w:rsidRDefault="00B014F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B014F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南一版本教科書綜合活動第七冊</w:t>
            </w:r>
          </w:p>
        </w:tc>
        <w:tc>
          <w:tcPr>
            <w:tcW w:w="1843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B014F6" w:rsidRPr="00B014F6" w:rsidRDefault="00B014F6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1-2-2參與各式各類的活動，探索自己的興趣與專長。</w:t>
            </w:r>
          </w:p>
        </w:tc>
        <w:tc>
          <w:tcPr>
            <w:tcW w:w="1842" w:type="dxa"/>
          </w:tcPr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1-2-2瞭解性別在團體中均扮演重要的角色。</w:t>
            </w:r>
          </w:p>
          <w:p w:rsidR="003702DC" w:rsidRDefault="003702DC" w:rsidP="003702D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2-2-1認識性別在家庭間的互動關係。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3702DC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B014F6" w:rsidRPr="00B014F6" w:rsidRDefault="003702DC" w:rsidP="003702DC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B014F6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1-2-1</w:t>
              </w:r>
            </w:smartTag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認識有關自我的觀念。</w:t>
            </w:r>
          </w:p>
        </w:tc>
        <w:tc>
          <w:tcPr>
            <w:tcW w:w="1134" w:type="dxa"/>
          </w:tcPr>
          <w:p w:rsidR="00B014F6" w:rsidRPr="00B014F6" w:rsidRDefault="00B014F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B014F6" w:rsidTr="00737CEB">
        <w:tc>
          <w:tcPr>
            <w:tcW w:w="851" w:type="dxa"/>
            <w:vAlign w:val="center"/>
          </w:tcPr>
          <w:p w:rsidR="00A45B30" w:rsidRPr="00B014F6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A45B30" w:rsidRPr="00B014F6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</w:t>
            </w:r>
            <w:r w:rsidRPr="00B014F6">
              <w:rPr>
                <w:rFonts w:ascii="標楷體" w:eastAsia="標楷體" w:hAnsi="標楷體"/>
                <w:sz w:val="20"/>
              </w:rPr>
              <w:t>/</w:t>
            </w:r>
            <w:r w:rsidRPr="00B014F6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B014F6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/>
                <w:sz w:val="20"/>
              </w:rPr>
              <w:t>|</w:t>
            </w:r>
          </w:p>
          <w:p w:rsidR="00A45B30" w:rsidRPr="00B014F6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B014F6">
              <w:rPr>
                <w:rFonts w:ascii="標楷體" w:eastAsia="標楷體" w:hAnsi="標楷體" w:hint="eastAsia"/>
                <w:sz w:val="20"/>
              </w:rPr>
              <w:t>1</w:t>
            </w:r>
            <w:r w:rsidRPr="00B014F6">
              <w:rPr>
                <w:rFonts w:ascii="標楷體" w:eastAsia="標楷體" w:hAnsi="標楷體"/>
                <w:sz w:val="20"/>
              </w:rPr>
              <w:t>/</w:t>
            </w:r>
            <w:r w:rsidRPr="00B014F6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B014F6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B014F6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45B30" w:rsidRPr="00B014F6" w:rsidRDefault="00A45B30">
            <w:pPr>
              <w:rPr>
                <w:rFonts w:ascii="標楷體" w:eastAsia="標楷體" w:hAnsi="標楷體"/>
              </w:rPr>
            </w:pPr>
            <w:r w:rsidRPr="00B014F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B014F6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B014F6" w:rsidRDefault="00A45B30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B014F6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B014F6" w:rsidRDefault="00A45B30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B014F6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5A4" w:rsidRDefault="001055A4">
      <w:r>
        <w:separator/>
      </w:r>
    </w:p>
  </w:endnote>
  <w:endnote w:type="continuationSeparator" w:id="0">
    <w:p w:rsidR="001055A4" w:rsidRDefault="0010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82DC8">
    <w:pPr>
      <w:pStyle w:val="a7"/>
      <w:jc w:val="center"/>
    </w:pPr>
    <w:fldSimple w:instr=" PAGE   \* MERGEFORMAT ">
      <w:r w:rsidR="003702DC" w:rsidRPr="003702DC">
        <w:rPr>
          <w:noProof/>
          <w:lang w:val="zh-TW"/>
        </w:rPr>
        <w:t>15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82DC8">
    <w:pPr>
      <w:pStyle w:val="a7"/>
      <w:jc w:val="center"/>
    </w:pPr>
    <w:fldSimple w:instr=" PAGE   \* MERGEFORMAT ">
      <w:r w:rsidR="003702DC" w:rsidRPr="003702D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5A4" w:rsidRDefault="001055A4">
      <w:r>
        <w:separator/>
      </w:r>
    </w:p>
  </w:footnote>
  <w:footnote w:type="continuationSeparator" w:id="0">
    <w:p w:rsidR="001055A4" w:rsidRDefault="001055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8846E33"/>
    <w:multiLevelType w:val="hybridMultilevel"/>
    <w:tmpl w:val="C3D08AB4"/>
    <w:lvl w:ilvl="0" w:tplc="ACEA235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8"/>
  </w:num>
  <w:num w:numId="3">
    <w:abstractNumId w:val="36"/>
  </w:num>
  <w:num w:numId="4">
    <w:abstractNumId w:val="26"/>
  </w:num>
  <w:num w:numId="5">
    <w:abstractNumId w:val="17"/>
  </w:num>
  <w:num w:numId="6">
    <w:abstractNumId w:val="34"/>
  </w:num>
  <w:num w:numId="7">
    <w:abstractNumId w:val="31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9"/>
  </w:num>
  <w:num w:numId="15">
    <w:abstractNumId w:val="28"/>
  </w:num>
  <w:num w:numId="16">
    <w:abstractNumId w:val="27"/>
  </w:num>
  <w:num w:numId="17">
    <w:abstractNumId w:val="30"/>
  </w:num>
  <w:num w:numId="18">
    <w:abstractNumId w:val="1"/>
  </w:num>
  <w:num w:numId="19">
    <w:abstractNumId w:val="32"/>
  </w:num>
  <w:num w:numId="20">
    <w:abstractNumId w:val="10"/>
  </w:num>
  <w:num w:numId="21">
    <w:abstractNumId w:val="24"/>
  </w:num>
  <w:num w:numId="22">
    <w:abstractNumId w:val="29"/>
  </w:num>
  <w:num w:numId="23">
    <w:abstractNumId w:val="2"/>
  </w:num>
  <w:num w:numId="24">
    <w:abstractNumId w:val="5"/>
  </w:num>
  <w:num w:numId="25">
    <w:abstractNumId w:val="14"/>
  </w:num>
  <w:num w:numId="26">
    <w:abstractNumId w:val="8"/>
  </w:num>
  <w:num w:numId="27">
    <w:abstractNumId w:val="12"/>
  </w:num>
  <w:num w:numId="28">
    <w:abstractNumId w:val="23"/>
  </w:num>
  <w:num w:numId="29">
    <w:abstractNumId w:val="35"/>
  </w:num>
  <w:num w:numId="30">
    <w:abstractNumId w:val="25"/>
  </w:num>
  <w:num w:numId="31">
    <w:abstractNumId w:val="15"/>
  </w:num>
  <w:num w:numId="32">
    <w:abstractNumId w:val="33"/>
  </w:num>
  <w:num w:numId="33">
    <w:abstractNumId w:val="20"/>
  </w:num>
  <w:num w:numId="34">
    <w:abstractNumId w:val="22"/>
  </w:num>
  <w:num w:numId="35">
    <w:abstractNumId w:val="13"/>
  </w:num>
  <w:num w:numId="36">
    <w:abstractNumId w:val="16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055A4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759"/>
    <w:rsid w:val="00345C70"/>
    <w:rsid w:val="00347FEE"/>
    <w:rsid w:val="0035210F"/>
    <w:rsid w:val="00361A3E"/>
    <w:rsid w:val="00367B25"/>
    <w:rsid w:val="003702DC"/>
    <w:rsid w:val="0037067D"/>
    <w:rsid w:val="00372F6A"/>
    <w:rsid w:val="0038202B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38D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767"/>
    <w:rsid w:val="00552E37"/>
    <w:rsid w:val="00553A51"/>
    <w:rsid w:val="00557572"/>
    <w:rsid w:val="00557E2C"/>
    <w:rsid w:val="005614E1"/>
    <w:rsid w:val="00562B78"/>
    <w:rsid w:val="00571C0F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763D"/>
    <w:rsid w:val="00A909E6"/>
    <w:rsid w:val="00A958E8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14F6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4B43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2DC8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69C8"/>
    <w:rsid w:val="00DC7576"/>
    <w:rsid w:val="00DD32CB"/>
    <w:rsid w:val="00DE2A6E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06AE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222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E5CE7-4CBB-482F-93E5-B5293498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874</Words>
  <Characters>4985</Characters>
  <Application>Microsoft Office Word</Application>
  <DocSecurity>0</DocSecurity>
  <Lines>41</Lines>
  <Paragraphs>11</Paragraphs>
  <ScaleCrop>false</ScaleCrop>
  <Company/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2017-05-24T03:03:00Z</dcterms:created>
  <dcterms:modified xsi:type="dcterms:W3CDTF">2017-05-24T09:34:00Z</dcterms:modified>
</cp:coreProperties>
</file>