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01736"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9D0A6E">
        <w:rPr>
          <w:rFonts w:ascii="標楷體" w:eastAsia="標楷體" w:hAnsi="標楷體" w:hint="eastAsia"/>
          <w:color w:val="000000"/>
          <w:sz w:val="28"/>
          <w:u w:val="single"/>
        </w:rPr>
        <w:t>數學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3B6B66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9D0A6E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3B6B66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E01736" w:rsidRPr="003B6B66" w:rsidRDefault="00E01736" w:rsidP="003B6B66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B6B66">
        <w:rPr>
          <w:rFonts w:ascii="標楷體" w:eastAsia="標楷體" w:hAnsi="標楷體" w:hint="eastAsia"/>
          <w:sz w:val="20"/>
        </w:rPr>
        <w:t>透過具體的操作活動，進行一億以內各數的說、讀、聽、寫。</w:t>
      </w:r>
    </w:p>
    <w:p w:rsidR="00E01736" w:rsidRPr="003B6B66" w:rsidRDefault="00E01736" w:rsidP="003B6B66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B6B66">
        <w:rPr>
          <w:rFonts w:ascii="標楷體" w:eastAsia="標楷體" w:hAnsi="標楷體" w:hint="eastAsia"/>
          <w:sz w:val="20"/>
        </w:rPr>
        <w:t>從具體情境中，認識一億以內各數的位名與位值，並做數的換算。</w:t>
      </w:r>
    </w:p>
    <w:p w:rsidR="00E01736" w:rsidRPr="003B6B66" w:rsidRDefault="00E01736" w:rsidP="003B6B66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B6B66">
        <w:rPr>
          <w:rFonts w:ascii="標楷體" w:eastAsia="標楷體" w:hAnsi="標楷體" w:hint="eastAsia"/>
          <w:sz w:val="20"/>
        </w:rPr>
        <w:t>一億以內各數的大小比較。</w:t>
      </w:r>
    </w:p>
    <w:p w:rsidR="00E01736" w:rsidRPr="003B6B66" w:rsidRDefault="00E01736" w:rsidP="003B6B66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B6B66">
        <w:rPr>
          <w:rFonts w:ascii="標楷體" w:eastAsia="標楷體" w:hAnsi="標楷體" w:hint="eastAsia"/>
          <w:sz w:val="20"/>
        </w:rPr>
        <w:t>能在生活情境中，理解並熟練四位數乘以一位數有關的乘法問題。</w:t>
      </w:r>
    </w:p>
    <w:p w:rsidR="00E01736" w:rsidRPr="003B6B66" w:rsidRDefault="00E01736" w:rsidP="003B6B66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B6B66">
        <w:rPr>
          <w:rFonts w:ascii="標楷體" w:eastAsia="標楷體" w:hAnsi="標楷體" w:hint="eastAsia"/>
          <w:sz w:val="20"/>
        </w:rPr>
        <w:t>能在生活情境中，理解並熟練三位數以內乘以二位數有關的乘法問題。</w:t>
      </w:r>
    </w:p>
    <w:p w:rsidR="00E01736" w:rsidRPr="003B6B66" w:rsidRDefault="00E01736" w:rsidP="003B6B66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B6B66">
        <w:rPr>
          <w:rFonts w:ascii="標楷體" w:eastAsia="標楷體" w:hAnsi="標楷體" w:hint="eastAsia"/>
          <w:sz w:val="20"/>
        </w:rPr>
        <w:t>能在生活情境中，理解並熟練二位數以內乘以三位數有關的乘法問題。</w:t>
      </w:r>
    </w:p>
    <w:p w:rsidR="00E01736" w:rsidRPr="003B6B66" w:rsidRDefault="00E01736" w:rsidP="003B6B66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B6B66">
        <w:rPr>
          <w:rFonts w:ascii="標楷體" w:eastAsia="標楷體" w:hAnsi="標楷體" w:hint="eastAsia"/>
          <w:sz w:val="20"/>
        </w:rPr>
        <w:t>認識旋轉角。</w:t>
      </w:r>
    </w:p>
    <w:p w:rsidR="00E01736" w:rsidRPr="003B6B66" w:rsidRDefault="00E01736" w:rsidP="003B6B66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B6B66">
        <w:rPr>
          <w:rFonts w:ascii="標楷體" w:eastAsia="標楷體" w:hAnsi="標楷體" w:hint="eastAsia"/>
          <w:sz w:val="20"/>
        </w:rPr>
        <w:t>使用量角器。</w:t>
      </w:r>
    </w:p>
    <w:p w:rsidR="00E01736" w:rsidRPr="003B6B66" w:rsidRDefault="00E01736" w:rsidP="003B6B66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B6B66">
        <w:rPr>
          <w:rFonts w:ascii="標楷體" w:eastAsia="標楷體" w:hAnsi="標楷體" w:hint="eastAsia"/>
          <w:sz w:val="20"/>
        </w:rPr>
        <w:t>認識鈍角、銳角、平角和周角。</w:t>
      </w:r>
    </w:p>
    <w:p w:rsidR="00E01736" w:rsidRPr="003B6B66" w:rsidRDefault="00E01736" w:rsidP="003B6B66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B6B66">
        <w:rPr>
          <w:rFonts w:ascii="標楷體" w:eastAsia="標楷體" w:hAnsi="標楷體" w:hint="eastAsia"/>
          <w:sz w:val="20"/>
        </w:rPr>
        <w:t>角度的計算。</w:t>
      </w:r>
    </w:p>
    <w:p w:rsidR="00E01736" w:rsidRPr="003B6B66" w:rsidRDefault="00E01736" w:rsidP="003B6B66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B6B66">
        <w:rPr>
          <w:rFonts w:ascii="標楷體" w:eastAsia="標楷體" w:hAnsi="標楷體" w:hint="eastAsia"/>
          <w:sz w:val="20"/>
        </w:rPr>
        <w:t>透過分具體物活動，能熟練四位數除以一位數的意義，解決除法直式計算問題。。</w:t>
      </w:r>
    </w:p>
    <w:p w:rsidR="00E01736" w:rsidRPr="003B6B66" w:rsidRDefault="00E01736" w:rsidP="003B6B66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B6B66">
        <w:rPr>
          <w:rFonts w:ascii="標楷體" w:eastAsia="標楷體" w:hAnsi="標楷體" w:hint="eastAsia"/>
          <w:sz w:val="20"/>
        </w:rPr>
        <w:t>能理解並熟練二位數除以二位數有關的除法問題。</w:t>
      </w:r>
    </w:p>
    <w:p w:rsidR="00E01736" w:rsidRPr="003B6B66" w:rsidRDefault="00E01736" w:rsidP="003B6B66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B6B66">
        <w:rPr>
          <w:rFonts w:ascii="標楷體" w:eastAsia="標楷體" w:hAnsi="標楷體" w:hint="eastAsia"/>
          <w:sz w:val="20"/>
        </w:rPr>
        <w:t>能理解並熟練三位數除以二位數有關的除法問題。</w:t>
      </w:r>
    </w:p>
    <w:p w:rsidR="00E01736" w:rsidRPr="003B6B66" w:rsidRDefault="00E01736" w:rsidP="003B6B66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B6B66">
        <w:rPr>
          <w:rFonts w:ascii="標楷體" w:eastAsia="標楷體" w:hAnsi="標楷體" w:hint="eastAsia"/>
          <w:sz w:val="20"/>
        </w:rPr>
        <w:t>認識並繪製基本三角形。</w:t>
      </w:r>
    </w:p>
    <w:p w:rsidR="00E01736" w:rsidRPr="003B6B66" w:rsidRDefault="00E01736" w:rsidP="003B6B66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B6B66">
        <w:rPr>
          <w:rFonts w:ascii="標楷體" w:eastAsia="標楷體" w:hAnsi="標楷體" w:hint="eastAsia"/>
          <w:sz w:val="20"/>
        </w:rPr>
        <w:t>認識平面圖形全等的意義。</w:t>
      </w:r>
    </w:p>
    <w:p w:rsidR="00E01736" w:rsidRPr="003B6B66" w:rsidRDefault="00E01736" w:rsidP="003B6B66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B6B66">
        <w:rPr>
          <w:rFonts w:ascii="標楷體" w:eastAsia="標楷體" w:hAnsi="標楷體" w:hint="eastAsia"/>
          <w:sz w:val="20"/>
        </w:rPr>
        <w:t>能認識真分數、假分數與帶分數，熟練假分數與帶分數的互換。</w:t>
      </w:r>
    </w:p>
    <w:p w:rsidR="00E01736" w:rsidRPr="003B6B66" w:rsidRDefault="00E01736" w:rsidP="003B6B66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B6B66">
        <w:rPr>
          <w:rFonts w:ascii="標楷體" w:eastAsia="標楷體" w:hAnsi="標楷體" w:hint="eastAsia"/>
          <w:sz w:val="20"/>
        </w:rPr>
        <w:lastRenderedPageBreak/>
        <w:t>能將簡單分數標記在數線上。</w:t>
      </w:r>
    </w:p>
    <w:p w:rsidR="00E01736" w:rsidRPr="003B6B66" w:rsidRDefault="00E01736" w:rsidP="003B6B66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B6B66">
        <w:rPr>
          <w:rFonts w:ascii="標楷體" w:eastAsia="標楷體" w:hAnsi="標楷體" w:hint="eastAsia"/>
          <w:sz w:val="20"/>
        </w:rPr>
        <w:t>能在具體平分的情境中，理解分數之「整數相除」的意涵。</w:t>
      </w:r>
    </w:p>
    <w:p w:rsidR="00E01736" w:rsidRPr="003B6B66" w:rsidRDefault="00E01736" w:rsidP="003B6B66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B6B66">
        <w:rPr>
          <w:rFonts w:ascii="標楷體" w:eastAsia="標楷體" w:hAnsi="標楷體" w:hint="eastAsia"/>
          <w:sz w:val="20"/>
        </w:rPr>
        <w:t>能在測量的情境中，理解分數之「整數相除」的意涵。</w:t>
      </w:r>
    </w:p>
    <w:p w:rsidR="00E01736" w:rsidRPr="003B6B66" w:rsidRDefault="00E01736" w:rsidP="003B6B66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B6B66">
        <w:rPr>
          <w:rFonts w:ascii="標楷體" w:eastAsia="標楷體" w:hAnsi="標楷體" w:hint="eastAsia"/>
          <w:sz w:val="20"/>
        </w:rPr>
        <w:t>能解決公升和毫公升兩階單位的加、減、乘、除的計算問題。</w:t>
      </w:r>
    </w:p>
    <w:p w:rsidR="00E01736" w:rsidRPr="003B6B66" w:rsidRDefault="00E01736" w:rsidP="003B6B66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B6B66">
        <w:rPr>
          <w:rFonts w:ascii="標楷體" w:eastAsia="標楷體" w:hAnsi="標楷體" w:hint="eastAsia"/>
          <w:sz w:val="20"/>
        </w:rPr>
        <w:t>能解決公斤和公克兩階單位的加、減、乘、除的計算問題。</w:t>
      </w:r>
    </w:p>
    <w:p w:rsidR="00E01736" w:rsidRPr="003B6B66" w:rsidRDefault="00E01736" w:rsidP="003B6B66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B6B66">
        <w:rPr>
          <w:rFonts w:ascii="標楷體" w:eastAsia="標楷體" w:hAnsi="標楷體" w:hint="eastAsia"/>
          <w:sz w:val="20"/>
        </w:rPr>
        <w:t>解決生活情境中整數四則的兩步驟問題。</w:t>
      </w:r>
    </w:p>
    <w:p w:rsidR="00E01736" w:rsidRPr="003B6B66" w:rsidRDefault="00E01736" w:rsidP="003B6B66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B6B66">
        <w:rPr>
          <w:rFonts w:ascii="標楷體" w:eastAsia="標楷體" w:hAnsi="標楷體" w:hint="eastAsia"/>
          <w:sz w:val="20"/>
        </w:rPr>
        <w:t>將生活情境中兩步驟的整數四則問題用併式記錄。</w:t>
      </w:r>
    </w:p>
    <w:p w:rsidR="00E01736" w:rsidRPr="003B6B66" w:rsidRDefault="00E01736" w:rsidP="003B6B66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B6B66">
        <w:rPr>
          <w:rFonts w:ascii="標楷體" w:eastAsia="標楷體" w:hAnsi="標楷體" w:hint="eastAsia"/>
          <w:sz w:val="20"/>
        </w:rPr>
        <w:t>了解整數四則混合計算時，併式的約定。</w:t>
      </w:r>
    </w:p>
    <w:p w:rsidR="00E01736" w:rsidRPr="003B6B66" w:rsidRDefault="00E01736" w:rsidP="003B6B66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B6B66">
        <w:rPr>
          <w:rFonts w:ascii="標楷體" w:eastAsia="標楷體" w:hAnsi="標楷體" w:hint="eastAsia"/>
          <w:sz w:val="20"/>
        </w:rPr>
        <w:t>理解連乘、連除的計算。</w:t>
      </w:r>
    </w:p>
    <w:p w:rsidR="00E01736" w:rsidRPr="003B6B66" w:rsidRDefault="00E01736" w:rsidP="003B6B66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B6B66">
        <w:rPr>
          <w:rFonts w:ascii="標楷體" w:eastAsia="標楷體" w:hAnsi="標楷體" w:hint="eastAsia"/>
          <w:sz w:val="20"/>
        </w:rPr>
        <w:t>能在測量的情境中，認識二位小數。</w:t>
      </w:r>
    </w:p>
    <w:p w:rsidR="00E01736" w:rsidRPr="003B6B66" w:rsidRDefault="00E01736" w:rsidP="003B6B66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B6B66">
        <w:rPr>
          <w:rFonts w:ascii="標楷體" w:eastAsia="標楷體" w:hAnsi="標楷體" w:hint="eastAsia"/>
          <w:sz w:val="20"/>
        </w:rPr>
        <w:t>能在操作具體物的情境中，進行二位小數的換算。</w:t>
      </w:r>
    </w:p>
    <w:p w:rsidR="00E01736" w:rsidRPr="003B6B66" w:rsidRDefault="00E01736" w:rsidP="003B6B66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B6B66">
        <w:rPr>
          <w:rFonts w:ascii="標楷體" w:eastAsia="標楷體" w:hAnsi="標楷體" w:hint="eastAsia"/>
          <w:sz w:val="20"/>
        </w:rPr>
        <w:t>能進行二位小數的大小比較。</w:t>
      </w:r>
    </w:p>
    <w:p w:rsidR="00E01736" w:rsidRPr="003B6B66" w:rsidRDefault="00E01736" w:rsidP="003B6B66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B6B66">
        <w:rPr>
          <w:rFonts w:ascii="標楷體" w:eastAsia="標楷體" w:hAnsi="標楷體" w:hint="eastAsia"/>
          <w:sz w:val="20"/>
        </w:rPr>
        <w:t>能解決二位小數的加法問題，並理解直式計算。</w:t>
      </w:r>
    </w:p>
    <w:p w:rsidR="00E01736" w:rsidRPr="003B6B66" w:rsidRDefault="00E01736" w:rsidP="003B6B66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B6B66">
        <w:rPr>
          <w:rFonts w:ascii="標楷體" w:eastAsia="標楷體" w:hAnsi="標楷體" w:hint="eastAsia"/>
          <w:sz w:val="20"/>
        </w:rPr>
        <w:t>能解決二位小數的減法問題，並理解直式計算。</w:t>
      </w:r>
    </w:p>
    <w:p w:rsidR="00E01736" w:rsidRPr="003B6B66" w:rsidRDefault="00E01736" w:rsidP="003B6B66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B6B66">
        <w:rPr>
          <w:rFonts w:ascii="標楷體" w:eastAsia="標楷體" w:hAnsi="標楷體" w:hint="eastAsia"/>
          <w:sz w:val="20"/>
        </w:rPr>
        <w:t>認識1公里（km）的長度。</w:t>
      </w:r>
    </w:p>
    <w:p w:rsidR="00E01736" w:rsidRPr="003B6B66" w:rsidRDefault="00E01736" w:rsidP="003B6B66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B6B66">
        <w:rPr>
          <w:rFonts w:ascii="標楷體" w:eastAsia="標楷體" w:hAnsi="標楷體" w:hint="eastAsia"/>
          <w:sz w:val="20"/>
        </w:rPr>
        <w:t>認識公里、公尺間的關係和換算。</w:t>
      </w:r>
    </w:p>
    <w:p w:rsidR="00E01736" w:rsidRPr="003B6B66" w:rsidRDefault="00E01736" w:rsidP="003B6B66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B6B66">
        <w:rPr>
          <w:rFonts w:ascii="標楷體" w:eastAsia="標楷體" w:hAnsi="標楷體" w:hint="eastAsia"/>
          <w:sz w:val="20"/>
        </w:rPr>
        <w:t>公里和公尺的相關計算。</w:t>
      </w:r>
    </w:p>
    <w:p w:rsidR="00835D9D" w:rsidRDefault="00835D9D" w:rsidP="009D0A6E">
      <w:pPr>
        <w:rPr>
          <w:rFonts w:ascii="新細明體" w:hAnsi="新細明體"/>
          <w:color w:val="000000"/>
          <w:sz w:val="20"/>
          <w:szCs w:val="20"/>
        </w:rPr>
      </w:pPr>
    </w:p>
    <w:p w:rsidR="00835D9D" w:rsidRDefault="00835D9D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5B6C26" w:rsidP="003B6B66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174" style="position:absolute;left:0;text-align:left;margin-left:90.15pt;margin-top:21.25pt;width:500.55pt;height:339.05pt;z-index:251658240" coordorigin="1253,2831" coordsize="10011,6781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75" type="#_x0000_t202" style="position:absolute;left:5313;top:5317;width:2208;height:567">
              <v:textbox style="mso-next-textbox:#_x0000_s1175">
                <w:txbxContent>
                  <w:p w:rsidR="00E01736" w:rsidRDefault="00E01736" w:rsidP="00E01736">
                    <w:pPr>
                      <w:pStyle w:val="af5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加油小站（一）</w:t>
                    </w:r>
                  </w:p>
                </w:txbxContent>
              </v:textbox>
            </v:shape>
            <v:shape id="_x0000_s1176" type="#_x0000_t202" style="position:absolute;left:5313;top:9045;width:2119;height:567">
              <v:textbox style="mso-next-textbox:#_x0000_s1176">
                <w:txbxContent>
                  <w:p w:rsidR="00E01736" w:rsidRDefault="00E01736" w:rsidP="00E01736">
                    <w:pPr>
                      <w:pStyle w:val="af7"/>
                      <w:spacing w:afterLines="0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加油小站（二）</w:t>
                    </w:r>
                  </w:p>
                </w:txbxContent>
              </v:textbox>
            </v:shape>
            <v:line id="_x0000_s1177" style="position:absolute" from="6403,4581" to="6403,5317">
              <v:stroke endarrow="block"/>
            </v:line>
            <v:line id="_x0000_s1178" style="position:absolute" from="2164,4611" to="10642,4611"/>
            <v:line id="_x0000_s1179" style="position:absolute" from="2164,6325" to="10642,6325"/>
            <v:line id="_x0000_s1180" style="position:absolute" from="6403,5861" to="6403,6417">
              <v:stroke endarrow="block"/>
            </v:line>
            <v:line id="_x0000_s1181" style="position:absolute" from="2164,6325" to="2164,8438"/>
            <v:line id="_x0000_s1182" style="position:absolute" from="4283,6325" to="4283,8438"/>
            <v:line id="_x0000_s1183" style="position:absolute" from="6403,6325" to="6403,8438"/>
            <v:line id="_x0000_s1184" style="position:absolute" from="8523,6325" to="8523,8438"/>
            <v:line id="_x0000_s1185" style="position:absolute" from="10642,6325" to="10642,8438"/>
            <v:line id="_x0000_s1186" style="position:absolute" from="2164,3687" to="2164,4607"/>
            <v:line id="_x0000_s1187" style="position:absolute" from="4283,3691" to="4283,4611"/>
            <v:line id="_x0000_s1188" style="position:absolute" from="6403,3691" to="6403,4611"/>
            <v:line id="_x0000_s1189" style="position:absolute" from="10642,3681" to="10642,4601"/>
            <v:line id="_x0000_s1190" style="position:absolute" from="2168,8438" to="10647,8438"/>
            <v:line id="_x0000_s1191" style="position:absolute" from="6403,8309" to="6403,9045">
              <v:stroke endarrow="block"/>
            </v:line>
            <v:line id="_x0000_s1192" style="position:absolute" from="8523,3681" to="8523,4601"/>
            <v:shape id="_x0000_s1193" type="#_x0000_t202" style="position:absolute;left:1253;top:2867;width:1785;height:850">
              <v:textbox style="mso-next-textbox:#_x0000_s1193">
                <w:txbxContent>
                  <w:p w:rsidR="00E01736" w:rsidRDefault="00E01736" w:rsidP="00E01736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單元一</w:t>
                    </w:r>
                  </w:p>
                  <w:p w:rsidR="00E01736" w:rsidRDefault="00E01736" w:rsidP="00E01736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  <w:color w:val="000000"/>
                      </w:rPr>
                      <w:t>一億以內的數</w:t>
                    </w:r>
                  </w:p>
                </w:txbxContent>
              </v:textbox>
            </v:shape>
            <v:shape id="_x0000_s1194" type="#_x0000_t202" style="position:absolute;left:3604;top:2851;width:1325;height:850">
              <v:textbox style="mso-next-textbox:#_x0000_s1194">
                <w:txbxContent>
                  <w:p w:rsidR="00E01736" w:rsidRDefault="00E01736" w:rsidP="00E01736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單元二</w:t>
                    </w:r>
                  </w:p>
                  <w:p w:rsidR="00E01736" w:rsidRPr="00870D56" w:rsidRDefault="00E01736" w:rsidP="00E01736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乘法</w:t>
                    </w:r>
                  </w:p>
                </w:txbxContent>
              </v:textbox>
            </v:shape>
            <v:shape id="_x0000_s1195" type="#_x0000_t202" style="position:absolute;left:5708;top:2841;width:1324;height:850">
              <v:textbox style="mso-next-textbox:#_x0000_s1195">
                <w:txbxContent>
                  <w:p w:rsidR="00E01736" w:rsidRDefault="00E01736" w:rsidP="00E01736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單元三</w:t>
                    </w:r>
                  </w:p>
                  <w:p w:rsidR="00E01736" w:rsidRDefault="00E01736" w:rsidP="00E01736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新細明體" w:eastAsia="標楷體" w:hint="eastAsia"/>
                        <w:color w:val="000000"/>
                      </w:rPr>
                      <w:t>角度</w:t>
                    </w:r>
                  </w:p>
                </w:txbxContent>
              </v:textbox>
            </v:shape>
            <v:shape id="_x0000_s1196" type="#_x0000_t202" style="position:absolute;left:7810;top:2831;width:1404;height:850">
              <v:textbox style="mso-next-textbox:#_x0000_s1196">
                <w:txbxContent>
                  <w:p w:rsidR="00E01736" w:rsidRDefault="00E01736" w:rsidP="00E01736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單元四</w:t>
                    </w:r>
                  </w:p>
                  <w:p w:rsidR="00E01736" w:rsidRDefault="00E01736" w:rsidP="00E01736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新細明體" w:eastAsia="標楷體" w:hint="eastAsia"/>
                        <w:color w:val="000000"/>
                      </w:rPr>
                      <w:t>除法</w:t>
                    </w:r>
                  </w:p>
                </w:txbxContent>
              </v:textbox>
            </v:shape>
            <v:shape id="_x0000_s1197" type="#_x0000_t202" style="position:absolute;left:9973;top:2831;width:1272;height:850">
              <v:textbox style="mso-next-textbox:#_x0000_s1197">
                <w:txbxContent>
                  <w:p w:rsidR="00E01736" w:rsidRDefault="00E01736" w:rsidP="00E01736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單元五</w:t>
                    </w:r>
                  </w:p>
                  <w:p w:rsidR="00E01736" w:rsidRDefault="00E01736" w:rsidP="00E01736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新細明體" w:eastAsia="標楷體" w:hint="eastAsia"/>
                        <w:color w:val="000000"/>
                      </w:rPr>
                      <w:t>三角形</w:t>
                    </w:r>
                  </w:p>
                </w:txbxContent>
              </v:textbox>
            </v:shape>
            <v:shape id="_x0000_s1198" type="#_x0000_t202" style="position:absolute;left:1471;top:6693;width:1339;height:956">
              <v:textbox style="mso-next-textbox:#_x0000_s1198">
                <w:txbxContent>
                  <w:p w:rsidR="00E01736" w:rsidRDefault="00E01736" w:rsidP="00E01736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單元六</w:t>
                    </w:r>
                  </w:p>
                  <w:p w:rsidR="00E01736" w:rsidRDefault="00E01736" w:rsidP="00E01736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新細明體" w:eastAsia="標楷體" w:hint="eastAsia"/>
                        <w:color w:val="000000"/>
                      </w:rPr>
                      <w:t>分數</w:t>
                    </w:r>
                  </w:p>
                </w:txbxContent>
              </v:textbox>
            </v:shape>
            <v:shape id="_x0000_s1199" type="#_x0000_t202" style="position:absolute;left:3412;top:6648;width:1695;height:1193">
              <v:textbox style="mso-next-textbox:#_x0000_s1199">
                <w:txbxContent>
                  <w:p w:rsidR="00E01736" w:rsidRDefault="00E01736" w:rsidP="00E01736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單元七</w:t>
                    </w:r>
                  </w:p>
                  <w:p w:rsidR="00E01736" w:rsidRDefault="00E01736" w:rsidP="00E01736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新細明體" w:eastAsia="標楷體" w:hint="eastAsia"/>
                        <w:color w:val="000000"/>
                      </w:rPr>
                      <w:t>容量和重量的計算</w:t>
                    </w:r>
                  </w:p>
                </w:txbxContent>
              </v:textbox>
            </v:shape>
            <v:shape id="_x0000_s1200" type="#_x0000_t202" style="position:absolute;left:5618;top:6693;width:1577;height:956">
              <v:textbox style="mso-next-textbox:#_x0000_s1200">
                <w:txbxContent>
                  <w:p w:rsidR="00E01736" w:rsidRDefault="00E01736" w:rsidP="00E01736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單元八</w:t>
                    </w:r>
                  </w:p>
                  <w:p w:rsidR="00E01736" w:rsidRDefault="00E01736" w:rsidP="00E01736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新細明體" w:eastAsia="標楷體" w:hint="eastAsia"/>
                        <w:color w:val="000000"/>
                      </w:rPr>
                      <w:t>整數四則</w:t>
                    </w:r>
                  </w:p>
                </w:txbxContent>
              </v:textbox>
            </v:shape>
            <v:shape id="_x0000_s1201" type="#_x0000_t202" style="position:absolute;left:7865;top:6693;width:1332;height:956">
              <v:textbox style="mso-next-textbox:#_x0000_s1201">
                <w:txbxContent>
                  <w:p w:rsidR="00E01736" w:rsidRDefault="00E01736" w:rsidP="00E01736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單元九</w:t>
                    </w:r>
                  </w:p>
                  <w:p w:rsidR="00E01736" w:rsidRDefault="00E01736" w:rsidP="00E01736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新細明體" w:eastAsia="標楷體" w:hint="eastAsia"/>
                        <w:color w:val="000000"/>
                      </w:rPr>
                      <w:t>小數</w:t>
                    </w:r>
                  </w:p>
                </w:txbxContent>
              </v:textbox>
            </v:shape>
            <v:shape id="_x0000_s1202" type="#_x0000_t202" style="position:absolute;left:9957;top:6693;width:1307;height:956">
              <v:textbox style="mso-next-textbox:#_x0000_s1202">
                <w:txbxContent>
                  <w:p w:rsidR="00E01736" w:rsidRDefault="00E01736" w:rsidP="00E01736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單元十</w:t>
                    </w:r>
                  </w:p>
                  <w:p w:rsidR="00E01736" w:rsidRDefault="00E01736" w:rsidP="00E01736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新細明體" w:eastAsia="標楷體" w:hint="eastAsia"/>
                        <w:color w:val="000000"/>
                      </w:rPr>
                      <w:t>長度</w:t>
                    </w:r>
                  </w:p>
                </w:txbxContent>
              </v:textbox>
            </v:shape>
          </v:group>
        </w:pict>
      </w:r>
    </w:p>
    <w:p w:rsidR="00835D9D" w:rsidRPr="00835D9D" w:rsidRDefault="00835D9D" w:rsidP="003B6B66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3B6B66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E01736" w:rsidTr="00D52468">
        <w:trPr>
          <w:tblHeader/>
        </w:trPr>
        <w:tc>
          <w:tcPr>
            <w:tcW w:w="851" w:type="dxa"/>
            <w:vAlign w:val="center"/>
          </w:tcPr>
          <w:p w:rsidR="004C17E0" w:rsidRPr="00E01736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E01736">
              <w:rPr>
                <w:rFonts w:ascii="標楷體" w:eastAsia="標楷體" w:hAnsi="標楷體"/>
                <w:b/>
              </w:rPr>
              <w:t>週</w:t>
            </w:r>
            <w:r w:rsidRPr="00E01736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E01736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E01736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E01736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E01736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E01736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E01736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E01736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E01736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E01736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E01736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E01736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E01736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E01736">
              <w:rPr>
                <w:rFonts w:ascii="標楷體" w:eastAsia="標楷體" w:hAnsi="標楷體"/>
                <w:b/>
              </w:rPr>
              <w:br/>
            </w:r>
            <w:r w:rsidR="00D8466E" w:rsidRPr="00E01736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E01736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E01736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E01736">
              <w:rPr>
                <w:rFonts w:ascii="標楷體" w:eastAsia="標楷體" w:hAnsi="標楷體"/>
                <w:b/>
              </w:rPr>
              <w:br/>
            </w:r>
            <w:r w:rsidR="00D8466E" w:rsidRPr="00E01736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E01736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E01736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E01736">
              <w:rPr>
                <w:rFonts w:ascii="標楷體" w:eastAsia="標楷體" w:hAnsi="標楷體"/>
                <w:b/>
              </w:rPr>
              <w:br/>
            </w:r>
            <w:r w:rsidR="00D8466E" w:rsidRPr="00E01736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E01736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E01736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E01736" w:rsidRPr="00E01736" w:rsidTr="00E01736">
        <w:tc>
          <w:tcPr>
            <w:tcW w:w="851" w:type="dxa"/>
            <w:vAlign w:val="center"/>
          </w:tcPr>
          <w:p w:rsidR="00E01736" w:rsidRPr="00E01736" w:rsidRDefault="00E01736" w:rsidP="002C7AE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E01736" w:rsidRPr="00E01736" w:rsidRDefault="00E01736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bCs/>
                <w:sz w:val="20"/>
                <w:szCs w:val="20"/>
              </w:rPr>
              <w:t>8/27</w:t>
            </w:r>
          </w:p>
          <w:p w:rsidR="00E01736" w:rsidRPr="00E01736" w:rsidRDefault="00E01736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E01736" w:rsidRPr="00E01736" w:rsidRDefault="00E0173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E01736" w:rsidRPr="00E01736" w:rsidRDefault="00E01736" w:rsidP="00E01736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單元1一億以內的數</w:t>
            </w:r>
          </w:p>
        </w:tc>
        <w:tc>
          <w:tcPr>
            <w:tcW w:w="2410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1.透過具體的操作活動，進行一億以內各數的說、讀、聽、寫。</w:t>
            </w:r>
          </w:p>
          <w:p w:rsidR="00E01736" w:rsidRPr="00E01736" w:rsidRDefault="00E01736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2.從具體情境中，認識一億以內各數的位名與位值，並做數的換算。</w:t>
            </w:r>
          </w:p>
        </w:tc>
        <w:tc>
          <w:tcPr>
            <w:tcW w:w="851" w:type="dxa"/>
          </w:tcPr>
          <w:p w:rsidR="00E01736" w:rsidRPr="00E01736" w:rsidRDefault="00E01736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01736" w:rsidRPr="00E01736" w:rsidRDefault="00E01736" w:rsidP="009D0A6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南一版本教科書數學第七冊</w:t>
            </w:r>
          </w:p>
        </w:tc>
        <w:tc>
          <w:tcPr>
            <w:tcW w:w="1843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E01736" w:rsidRPr="00E01736" w:rsidRDefault="00E01736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N-2-02能透過位值概念，延伸整數的認識到大數（含億、兆）。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4-n-01能透過位值概念，延伸整數的認識到大數〈含「億」、「兆」之位名〉，並作位值單位的換算。</w:t>
            </w:r>
          </w:p>
          <w:p w:rsidR="00E01736" w:rsidRPr="00E01736" w:rsidRDefault="00E01736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E01736" w:rsidRPr="00E01736" w:rsidRDefault="00E01736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C-R-1、C-R-2、C-T-1、C-T-2、C-S-1、C-S-3、C-S-4、C-C-3、C-C-5、C-C-6、C-C-8</w:t>
            </w:r>
          </w:p>
        </w:tc>
        <w:tc>
          <w:tcPr>
            <w:tcW w:w="1842" w:type="dxa"/>
          </w:tcPr>
          <w:p w:rsidR="00E01736" w:rsidRPr="00E01736" w:rsidRDefault="00E01736" w:rsidP="004058E0">
            <w:pPr>
              <w:pStyle w:val="30"/>
              <w:snapToGrid/>
              <w:spacing w:line="240" w:lineRule="auto"/>
              <w:rPr>
                <w:rFonts w:ascii="標楷體" w:eastAsia="標楷體" w:hAnsi="標楷體" w:cs="Arial Unicode MS"/>
                <w:color w:val="auto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color w:val="auto"/>
                <w:szCs w:val="20"/>
              </w:rPr>
              <w:t>◎性別平等教育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E01736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2-2-4</w:t>
              </w:r>
            </w:smartTag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學習在團體中兩性共同合作以解決問題。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E01736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1-2-1</w:t>
              </w:r>
            </w:smartTag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欣賞、包容個別差異並尊重自己與他人的權利。</w:t>
            </w:r>
          </w:p>
        </w:tc>
        <w:tc>
          <w:tcPr>
            <w:tcW w:w="1134" w:type="dxa"/>
          </w:tcPr>
          <w:p w:rsidR="00E01736" w:rsidRPr="00E01736" w:rsidRDefault="00E0173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1736" w:rsidRPr="00E01736" w:rsidTr="00E01736">
        <w:tc>
          <w:tcPr>
            <w:tcW w:w="851" w:type="dxa"/>
            <w:vAlign w:val="center"/>
          </w:tcPr>
          <w:p w:rsidR="00E01736" w:rsidRPr="00E01736" w:rsidRDefault="00E01736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:rsidR="00E01736" w:rsidRPr="00E01736" w:rsidRDefault="00E01736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E01736" w:rsidRPr="00E01736" w:rsidRDefault="00E01736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E01736" w:rsidRPr="00E01736" w:rsidRDefault="00E0173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9/9</w:t>
            </w:r>
          </w:p>
        </w:tc>
        <w:tc>
          <w:tcPr>
            <w:tcW w:w="1559" w:type="dxa"/>
          </w:tcPr>
          <w:p w:rsidR="00E01736" w:rsidRPr="00E01736" w:rsidRDefault="00E01736" w:rsidP="00E01736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單元1一億以內的數</w:t>
            </w:r>
          </w:p>
        </w:tc>
        <w:tc>
          <w:tcPr>
            <w:tcW w:w="2410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1.透過具體的操作活動，進行一億以內各數的說、讀、聽、寫。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2.從具體情境中，認識一億以內各數的位名與位值，並做數的換算。</w:t>
            </w:r>
          </w:p>
          <w:p w:rsidR="00E01736" w:rsidRPr="00E01736" w:rsidRDefault="00E01736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3.一億以內各數的大小比較。</w:t>
            </w:r>
          </w:p>
        </w:tc>
        <w:tc>
          <w:tcPr>
            <w:tcW w:w="851" w:type="dxa"/>
          </w:tcPr>
          <w:p w:rsidR="00E01736" w:rsidRPr="00E01736" w:rsidRDefault="00E01736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01736" w:rsidRPr="00E01736" w:rsidRDefault="00E0173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南一版本教科書數學第七冊</w:t>
            </w:r>
          </w:p>
        </w:tc>
        <w:tc>
          <w:tcPr>
            <w:tcW w:w="1843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E01736" w:rsidRPr="00E01736" w:rsidRDefault="00E01736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N-2-02能透過位值概念，延伸整數的認識到大數（含億、兆）。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4-n-01能透過位值概念，延伸整數的認識到大數〈含「億」、「兆」之位名〉，並作位值單位的換算。</w:t>
            </w:r>
          </w:p>
          <w:p w:rsidR="00E01736" w:rsidRPr="00E01736" w:rsidRDefault="00E01736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E01736" w:rsidRPr="00E01736" w:rsidRDefault="00E01736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C-R-1、C-R-2、C-T-1、C-T-2、C-S-1、C-S-3、C-S-4、C-C-3、C-C-5、C-C-6、C-C-8</w:t>
            </w:r>
          </w:p>
        </w:tc>
        <w:tc>
          <w:tcPr>
            <w:tcW w:w="1842" w:type="dxa"/>
          </w:tcPr>
          <w:p w:rsidR="00E01736" w:rsidRPr="00E01736" w:rsidRDefault="00E01736" w:rsidP="004058E0">
            <w:pPr>
              <w:pStyle w:val="30"/>
              <w:snapToGrid/>
              <w:spacing w:line="240" w:lineRule="auto"/>
              <w:rPr>
                <w:rFonts w:ascii="標楷體" w:eastAsia="標楷體" w:hAnsi="標楷體" w:cs="Arial Unicode MS"/>
                <w:color w:val="auto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color w:val="auto"/>
                <w:szCs w:val="20"/>
              </w:rPr>
              <w:t>◎性別平等教育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E01736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2-2-4</w:t>
              </w:r>
            </w:smartTag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學習在團體中兩性共同合作以解決問題。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E01736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1-2-1</w:t>
              </w:r>
            </w:smartTag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欣賞、包容個別差異並尊重自己與他人的權利。</w:t>
            </w:r>
          </w:p>
        </w:tc>
        <w:tc>
          <w:tcPr>
            <w:tcW w:w="1134" w:type="dxa"/>
          </w:tcPr>
          <w:p w:rsidR="00E01736" w:rsidRPr="00E01736" w:rsidRDefault="00E0173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1736" w:rsidRPr="00E01736" w:rsidTr="00E01736">
        <w:tc>
          <w:tcPr>
            <w:tcW w:w="851" w:type="dxa"/>
            <w:vAlign w:val="center"/>
          </w:tcPr>
          <w:p w:rsidR="00E01736" w:rsidRPr="00E01736" w:rsidRDefault="00E01736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E01736" w:rsidRPr="00E01736" w:rsidRDefault="00E017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E01736" w:rsidRPr="00E01736" w:rsidRDefault="00E017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|</w:t>
            </w:r>
          </w:p>
          <w:p w:rsidR="00E01736" w:rsidRPr="00E01736" w:rsidRDefault="00E0173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9/16</w:t>
            </w:r>
          </w:p>
        </w:tc>
        <w:tc>
          <w:tcPr>
            <w:tcW w:w="1559" w:type="dxa"/>
          </w:tcPr>
          <w:p w:rsidR="00E01736" w:rsidRPr="00E01736" w:rsidRDefault="00E01736" w:rsidP="00E01736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單元2乘法</w:t>
            </w:r>
          </w:p>
        </w:tc>
        <w:tc>
          <w:tcPr>
            <w:tcW w:w="2410" w:type="dxa"/>
          </w:tcPr>
          <w:p w:rsidR="00E01736" w:rsidRPr="00E01736" w:rsidRDefault="00E01736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1.能在生活情境中，理解並熟練四位數乘以一位</w:t>
            </w: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數有關的乘法問題。</w:t>
            </w:r>
          </w:p>
          <w:p w:rsidR="00E01736" w:rsidRPr="00E01736" w:rsidRDefault="00E01736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2.能在生活情境中，理解並熟練三位數以內乘以二位數有關的乘法問題。</w:t>
            </w:r>
          </w:p>
        </w:tc>
        <w:tc>
          <w:tcPr>
            <w:tcW w:w="851" w:type="dxa"/>
          </w:tcPr>
          <w:p w:rsidR="00E01736" w:rsidRPr="00E01736" w:rsidRDefault="00E01736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E01736" w:rsidRPr="00E01736" w:rsidRDefault="00E0173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</w:t>
            </w: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七冊</w:t>
            </w:r>
          </w:p>
        </w:tc>
        <w:tc>
          <w:tcPr>
            <w:tcW w:w="1843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N-2-05能理解乘、除直式計算。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4-n-03能熟練較大位數的乘除直</w:t>
            </w: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式計算。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連結：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C-R-1、C-R-2、C-T-1、C-T-2、C-T-4、C-S-2、C-S-3、C-S-4、C-S-5、C-C-3、C-C-6、C-C-8、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C-E-3、C-E-4</w:t>
            </w:r>
          </w:p>
        </w:tc>
        <w:tc>
          <w:tcPr>
            <w:tcW w:w="1842" w:type="dxa"/>
          </w:tcPr>
          <w:p w:rsidR="00E01736" w:rsidRPr="00E01736" w:rsidRDefault="00E01736" w:rsidP="004058E0">
            <w:pPr>
              <w:pStyle w:val="30"/>
              <w:snapToGrid/>
              <w:spacing w:line="240" w:lineRule="auto"/>
              <w:rPr>
                <w:rFonts w:ascii="標楷體" w:eastAsia="標楷體" w:hAnsi="標楷體" w:cs="Arial Unicode MS"/>
                <w:color w:val="auto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color w:val="auto"/>
                <w:szCs w:val="20"/>
              </w:rPr>
              <w:lastRenderedPageBreak/>
              <w:t>◎性別平等教育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E01736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2-2-4</w:t>
              </w:r>
            </w:smartTag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學習在團體</w:t>
            </w: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中兩性共同合作以解決問題。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E01736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1-2-1</w:t>
              </w:r>
            </w:smartTag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欣賞、包容個別差異並尊重自己與他人的權利。</w:t>
            </w:r>
          </w:p>
        </w:tc>
        <w:tc>
          <w:tcPr>
            <w:tcW w:w="1134" w:type="dxa"/>
          </w:tcPr>
          <w:p w:rsidR="00E01736" w:rsidRPr="00E01736" w:rsidRDefault="00E0173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1736" w:rsidRPr="00E01736" w:rsidTr="00E01736">
        <w:tc>
          <w:tcPr>
            <w:tcW w:w="851" w:type="dxa"/>
            <w:vAlign w:val="center"/>
          </w:tcPr>
          <w:p w:rsidR="00E01736" w:rsidRPr="00E01736" w:rsidRDefault="00E0173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E01736" w:rsidRPr="00E01736" w:rsidRDefault="00E017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9/17</w:t>
            </w:r>
          </w:p>
          <w:p w:rsidR="00E01736" w:rsidRPr="00E01736" w:rsidRDefault="00E017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01736" w:rsidRPr="00E01736" w:rsidRDefault="00E0173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9/23</w:t>
            </w:r>
          </w:p>
        </w:tc>
        <w:tc>
          <w:tcPr>
            <w:tcW w:w="1559" w:type="dxa"/>
          </w:tcPr>
          <w:p w:rsidR="00E01736" w:rsidRPr="00E01736" w:rsidRDefault="00E01736" w:rsidP="00E01736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單元2乘法</w:t>
            </w:r>
          </w:p>
        </w:tc>
        <w:tc>
          <w:tcPr>
            <w:tcW w:w="2410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1.能在生活情境中，理解並熟練三位數以內乘以二位數有關的乘法問題。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2.能在生活情境中，理解並熟練二位數以內乘以三位數有關的乘法問題。</w:t>
            </w:r>
          </w:p>
        </w:tc>
        <w:tc>
          <w:tcPr>
            <w:tcW w:w="851" w:type="dxa"/>
          </w:tcPr>
          <w:p w:rsidR="00E01736" w:rsidRPr="00E01736" w:rsidRDefault="00E01736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01736" w:rsidRPr="00E01736" w:rsidRDefault="00E0173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南一版本教科書數學第七冊</w:t>
            </w:r>
          </w:p>
        </w:tc>
        <w:tc>
          <w:tcPr>
            <w:tcW w:w="1843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N-2-05能理解乘、除直式計算。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4-n-03能熟練較大位數的乘除直式計算。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連結：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C-R-1、C-R-2、C-T-1、C-T-2、C-T-4、C-S-2、C-S-3、C-S-4、C-S-5、C-C-3、C-C-6、C-C-8、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C-E-3、C-E-4</w:t>
            </w:r>
          </w:p>
        </w:tc>
        <w:tc>
          <w:tcPr>
            <w:tcW w:w="1842" w:type="dxa"/>
          </w:tcPr>
          <w:p w:rsidR="00E01736" w:rsidRPr="00E01736" w:rsidRDefault="00E01736" w:rsidP="004058E0">
            <w:pPr>
              <w:pStyle w:val="30"/>
              <w:snapToGrid/>
              <w:spacing w:line="240" w:lineRule="auto"/>
              <w:rPr>
                <w:rFonts w:ascii="標楷體" w:eastAsia="標楷體" w:hAnsi="標楷體" w:cs="Arial Unicode MS"/>
                <w:color w:val="auto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color w:val="auto"/>
                <w:szCs w:val="20"/>
              </w:rPr>
              <w:t>◎性別平等教育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E01736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2-2-4</w:t>
              </w:r>
            </w:smartTag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學習在團體中兩性共同合作以解決問題。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E01736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1-2-1</w:t>
              </w:r>
            </w:smartTag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欣賞、包容個別差異並尊重自己與他人的權利。</w:t>
            </w:r>
          </w:p>
        </w:tc>
        <w:tc>
          <w:tcPr>
            <w:tcW w:w="1134" w:type="dxa"/>
          </w:tcPr>
          <w:p w:rsidR="00E01736" w:rsidRPr="00E01736" w:rsidRDefault="00E0173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1736" w:rsidRPr="00E01736" w:rsidTr="00E01736">
        <w:tc>
          <w:tcPr>
            <w:tcW w:w="851" w:type="dxa"/>
            <w:vAlign w:val="center"/>
          </w:tcPr>
          <w:p w:rsidR="00E01736" w:rsidRPr="00E01736" w:rsidRDefault="00E0173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五</w:t>
            </w:r>
          </w:p>
          <w:p w:rsidR="00E01736" w:rsidRPr="00E01736" w:rsidRDefault="00E017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9/24</w:t>
            </w:r>
          </w:p>
          <w:p w:rsidR="00E01736" w:rsidRPr="00E01736" w:rsidRDefault="00E017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01736" w:rsidRPr="00E01736" w:rsidRDefault="00E0173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9/30</w:t>
            </w:r>
          </w:p>
        </w:tc>
        <w:tc>
          <w:tcPr>
            <w:tcW w:w="1559" w:type="dxa"/>
          </w:tcPr>
          <w:p w:rsidR="00E01736" w:rsidRPr="00E01736" w:rsidRDefault="00E01736" w:rsidP="00E01736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單元3角度</w:t>
            </w:r>
          </w:p>
        </w:tc>
        <w:tc>
          <w:tcPr>
            <w:tcW w:w="2410" w:type="dxa"/>
          </w:tcPr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1.認識旋轉角。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2.使用量角器。</w:t>
            </w:r>
          </w:p>
        </w:tc>
        <w:tc>
          <w:tcPr>
            <w:tcW w:w="851" w:type="dxa"/>
          </w:tcPr>
          <w:p w:rsidR="00E01736" w:rsidRPr="00E01736" w:rsidRDefault="00E01736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01736" w:rsidRPr="00E01736" w:rsidRDefault="00E0173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南一版本教科書數學第七冊</w:t>
            </w:r>
          </w:p>
        </w:tc>
        <w:tc>
          <w:tcPr>
            <w:tcW w:w="1843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N-2-20能使用量角器進行角度之實測，認識度的單位，並能做角度之比較與計算。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S-2-03能理解垂直與平行的意義。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S-2-07能理解旋轉角的意義。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4-s-04能認識「度」角度單位，使用量角器實測角度或畫出指定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的角。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4-s-05能理解旋轉角（包括平角和周角）的意義。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4-s-06能理解平面上直角、垂直與平行的意義。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C-R-1、C-T-1、C-T-2、C-T-4、C-S-3、C-S-4、C-C-1、C-C-5、C-C-6、C-E-1</w:t>
            </w:r>
          </w:p>
        </w:tc>
        <w:tc>
          <w:tcPr>
            <w:tcW w:w="1842" w:type="dxa"/>
          </w:tcPr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◎生涯發展教育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3-2-2學習如何解決問題及做決定。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E01736">
                <w:rPr>
                  <w:rFonts w:ascii="標楷體" w:eastAsia="標楷體" w:hAnsi="標楷體" w:hint="eastAsia"/>
                  <w:sz w:val="20"/>
                  <w:szCs w:val="20"/>
                </w:rPr>
                <w:t>1-2-1</w:t>
              </w:r>
            </w:smartTag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欣賞、包容個別差異並尊重自己與他人的權利。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1736" w:rsidRPr="00E01736" w:rsidRDefault="00E0173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1736" w:rsidRPr="00E01736" w:rsidTr="00E01736">
        <w:tc>
          <w:tcPr>
            <w:tcW w:w="851" w:type="dxa"/>
            <w:vAlign w:val="center"/>
          </w:tcPr>
          <w:p w:rsidR="00E01736" w:rsidRPr="00E01736" w:rsidRDefault="00E01736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六</w:t>
            </w:r>
          </w:p>
          <w:p w:rsidR="00E01736" w:rsidRPr="00E01736" w:rsidRDefault="00E017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10/1</w:t>
            </w:r>
          </w:p>
          <w:p w:rsidR="00E01736" w:rsidRPr="00E01736" w:rsidRDefault="00E017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E01736" w:rsidRPr="00E01736" w:rsidRDefault="00E0173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10/7</w:t>
            </w:r>
          </w:p>
        </w:tc>
        <w:tc>
          <w:tcPr>
            <w:tcW w:w="1559" w:type="dxa"/>
          </w:tcPr>
          <w:p w:rsidR="00E01736" w:rsidRPr="00E01736" w:rsidRDefault="00E01736" w:rsidP="00E01736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單元3角度</w:t>
            </w:r>
          </w:p>
        </w:tc>
        <w:tc>
          <w:tcPr>
            <w:tcW w:w="2410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1.使用量角器。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2.認識鈍角、銳角、平角和周角。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3.角度的計算。</w:t>
            </w:r>
          </w:p>
        </w:tc>
        <w:tc>
          <w:tcPr>
            <w:tcW w:w="851" w:type="dxa"/>
          </w:tcPr>
          <w:p w:rsidR="00E01736" w:rsidRPr="00E01736" w:rsidRDefault="00E01736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01736" w:rsidRPr="00E01736" w:rsidRDefault="00E0173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南一版本教科書數學第七冊</w:t>
            </w:r>
          </w:p>
        </w:tc>
        <w:tc>
          <w:tcPr>
            <w:tcW w:w="1843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N-2-20能使用量角器進行角度之實測，認識度的單位，並能做角度之比較與計算。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S-2-03能理解垂直與平行的意義。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S-2-07能理解旋轉角的意義。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4-s-04能認識「度」角度單位，使用量角器實測角度或畫出指定的角。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4-s-05能理解旋轉角（包括平角和周角）的意義。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4-s-06能理解平面上直角、垂直與平行的意義。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連結：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C-R-1、C-T-1、C-T-2、C-T-4、C-S-3、C-S-4、C-C-1、C-C-5、C-C-6、C-E-1</w:t>
            </w:r>
          </w:p>
        </w:tc>
        <w:tc>
          <w:tcPr>
            <w:tcW w:w="1842" w:type="dxa"/>
          </w:tcPr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◎生涯發展教育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3-2-2學習如何解決問題及做決定。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E01736">
                <w:rPr>
                  <w:rFonts w:ascii="標楷體" w:eastAsia="標楷體" w:hAnsi="標楷體" w:hint="eastAsia"/>
                  <w:sz w:val="20"/>
                  <w:szCs w:val="20"/>
                </w:rPr>
                <w:t>1-2-1</w:t>
              </w:r>
            </w:smartTag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欣賞、包容個別差異並尊重自己與他人的權利。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1736" w:rsidRPr="00E01736" w:rsidRDefault="00E0173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1736" w:rsidRPr="00E01736" w:rsidTr="00E01736">
        <w:tc>
          <w:tcPr>
            <w:tcW w:w="851" w:type="dxa"/>
            <w:vAlign w:val="center"/>
          </w:tcPr>
          <w:p w:rsidR="00E01736" w:rsidRPr="00E01736" w:rsidRDefault="00E01736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E01736" w:rsidRPr="00E01736" w:rsidRDefault="00E01736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10/8</w:t>
            </w:r>
          </w:p>
          <w:p w:rsidR="00E01736" w:rsidRPr="00E01736" w:rsidRDefault="00E01736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01736" w:rsidRPr="00E01736" w:rsidRDefault="00E01736" w:rsidP="002C7AE4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10/14</w:t>
            </w:r>
          </w:p>
        </w:tc>
        <w:tc>
          <w:tcPr>
            <w:tcW w:w="1559" w:type="dxa"/>
          </w:tcPr>
          <w:p w:rsidR="00E01736" w:rsidRPr="00E01736" w:rsidRDefault="00E01736" w:rsidP="00E01736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單元4除法</w:t>
            </w:r>
          </w:p>
        </w:tc>
        <w:tc>
          <w:tcPr>
            <w:tcW w:w="2410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1.透過分具體物活動，能熟練四位數除以一位數的意義，解決除法直式計算問題。。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2.能理解並熟練二位數除以二位數有關的除法問題。</w:t>
            </w:r>
          </w:p>
        </w:tc>
        <w:tc>
          <w:tcPr>
            <w:tcW w:w="851" w:type="dxa"/>
          </w:tcPr>
          <w:p w:rsidR="00E01736" w:rsidRPr="00E01736" w:rsidRDefault="00E01736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01736" w:rsidRPr="00E01736" w:rsidRDefault="00E0173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南一版本教科書數學第七冊</w:t>
            </w:r>
          </w:p>
        </w:tc>
        <w:tc>
          <w:tcPr>
            <w:tcW w:w="1843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N-2-05能理解乘、除的直式計算。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4-n-03能熟練較大位數的乘除直式計算。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C-R-1、C-R-2、C-T-1、C-T-2、C-T-4、C-S-2、C-S-3、C-S-4、C-S-5、C-C-3、C-C-6、C-C-8、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C-E-3、C-E-4</w:t>
            </w:r>
          </w:p>
        </w:tc>
        <w:tc>
          <w:tcPr>
            <w:tcW w:w="1842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/>
                <w:sz w:val="20"/>
                <w:szCs w:val="20"/>
              </w:rPr>
              <w:t>2-2-4</w:t>
            </w: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學習在團體中兩性共同合作以解決問題。</w:t>
            </w:r>
          </w:p>
        </w:tc>
        <w:tc>
          <w:tcPr>
            <w:tcW w:w="1134" w:type="dxa"/>
          </w:tcPr>
          <w:p w:rsidR="00E01736" w:rsidRPr="00E01736" w:rsidRDefault="00E0173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1736" w:rsidRPr="00E01736" w:rsidTr="00E01736">
        <w:tc>
          <w:tcPr>
            <w:tcW w:w="851" w:type="dxa"/>
            <w:vAlign w:val="center"/>
          </w:tcPr>
          <w:p w:rsidR="00E01736" w:rsidRPr="00E01736" w:rsidRDefault="00E01736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</w:p>
          <w:p w:rsidR="00E01736" w:rsidRPr="00E01736" w:rsidRDefault="00E017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10/15</w:t>
            </w:r>
          </w:p>
          <w:p w:rsidR="00E01736" w:rsidRPr="00E01736" w:rsidRDefault="00E017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E01736" w:rsidRPr="00E01736" w:rsidRDefault="00E01736" w:rsidP="002C7AE4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E01736" w:rsidRPr="00E01736" w:rsidRDefault="00E01736" w:rsidP="00E01736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單元4除法</w:t>
            </w:r>
          </w:p>
        </w:tc>
        <w:tc>
          <w:tcPr>
            <w:tcW w:w="2410" w:type="dxa"/>
          </w:tcPr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1.能理解並熟練三位數除以二位數有關的除法問題。</w:t>
            </w:r>
          </w:p>
        </w:tc>
        <w:tc>
          <w:tcPr>
            <w:tcW w:w="851" w:type="dxa"/>
          </w:tcPr>
          <w:p w:rsidR="00E01736" w:rsidRPr="00E01736" w:rsidRDefault="00E01736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01736" w:rsidRPr="00E01736" w:rsidRDefault="00E0173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南一版本教科書數學第七冊</w:t>
            </w:r>
          </w:p>
        </w:tc>
        <w:tc>
          <w:tcPr>
            <w:tcW w:w="1843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N-2-05能理解乘、除的直式計算。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4-n-03能熟練較大位數的乘除直式計算。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C-R-1、C-R-2、C-T-1、C-T-2、C-T-4、C-S-2、C-S-3、C-S-4、C-S-5、C-C-3、C-C-6、C-C-8、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C-E-3、C-E-4</w:t>
            </w:r>
          </w:p>
        </w:tc>
        <w:tc>
          <w:tcPr>
            <w:tcW w:w="1842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/>
                <w:sz w:val="20"/>
                <w:szCs w:val="20"/>
              </w:rPr>
              <w:t>2-2-4</w:t>
            </w: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學習在團體中兩性共同合作以解決問題。</w:t>
            </w:r>
          </w:p>
        </w:tc>
        <w:tc>
          <w:tcPr>
            <w:tcW w:w="1134" w:type="dxa"/>
          </w:tcPr>
          <w:p w:rsidR="00E01736" w:rsidRPr="00E01736" w:rsidRDefault="00E0173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1736" w:rsidRPr="00E01736" w:rsidTr="00E01736">
        <w:tc>
          <w:tcPr>
            <w:tcW w:w="851" w:type="dxa"/>
            <w:vAlign w:val="center"/>
          </w:tcPr>
          <w:p w:rsidR="00E01736" w:rsidRPr="00E01736" w:rsidRDefault="00E0173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九</w:t>
            </w:r>
          </w:p>
          <w:p w:rsidR="00E01736" w:rsidRPr="00E01736" w:rsidRDefault="00E017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10/22</w:t>
            </w:r>
          </w:p>
          <w:p w:rsidR="00E01736" w:rsidRPr="00E01736" w:rsidRDefault="00E017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01736" w:rsidRPr="00E01736" w:rsidRDefault="00E0173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lastRenderedPageBreak/>
              <w:t>10/28</w:t>
            </w:r>
          </w:p>
        </w:tc>
        <w:tc>
          <w:tcPr>
            <w:tcW w:w="1559" w:type="dxa"/>
          </w:tcPr>
          <w:p w:rsidR="00E01736" w:rsidRPr="00E01736" w:rsidRDefault="00E01736" w:rsidP="00E01736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單元5三角形</w:t>
            </w:r>
          </w:p>
        </w:tc>
        <w:tc>
          <w:tcPr>
            <w:tcW w:w="2410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1.認識並繪製基本三角形。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2.認識平面圖形全等的意義。</w:t>
            </w:r>
          </w:p>
        </w:tc>
        <w:tc>
          <w:tcPr>
            <w:tcW w:w="851" w:type="dxa"/>
          </w:tcPr>
          <w:p w:rsidR="00E01736" w:rsidRPr="00E01736" w:rsidRDefault="00E01736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E01736" w:rsidRPr="00E01736" w:rsidRDefault="00E0173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</w:t>
            </w: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七冊</w:t>
            </w:r>
          </w:p>
        </w:tc>
        <w:tc>
          <w:tcPr>
            <w:tcW w:w="1843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S-2-03能理解垂直與平行的意義。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S-2-04能透過平面圖形的組成要素，認識基本平面圖形。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S-2-05能透過操作，認識簡單平面圖形的性質。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S-2-06能認識平面圖形全等的意義。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4-s-01能運用「角」與「邊」等構成要素，辨認簡單平面圖形。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4-s-02能透過操作，認識基本三角形與四邊形的簡單性質。4-s-03能認識平面圖形全等的意義。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4-s-08能利用三角板畫出直角與兩平行線段，並用來描繪平面圖形。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連結：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DFBiaoSong-B5"/>
                <w:kern w:val="0"/>
                <w:sz w:val="20"/>
                <w:szCs w:val="20"/>
              </w:rPr>
            </w:pPr>
            <w:r w:rsidRPr="00E01736">
              <w:rPr>
                <w:rFonts w:ascii="標楷體" w:eastAsia="標楷體" w:hAnsi="標楷體" w:cs="DFBiaoSong-B5" w:hint="eastAsia"/>
                <w:kern w:val="0"/>
                <w:sz w:val="20"/>
                <w:szCs w:val="20"/>
              </w:rPr>
              <w:t>C-R-1、C-T-1、C-T-2、C-T-4、C-S-3、C-S-4、C-C-1、C-C-3、C-C-5、C-C-6、C-E-1</w:t>
            </w:r>
          </w:p>
        </w:tc>
        <w:tc>
          <w:tcPr>
            <w:tcW w:w="1842" w:type="dxa"/>
          </w:tcPr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◎生涯發展教育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3-2-1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察覺如何解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決問題及做決定。</w:t>
            </w:r>
          </w:p>
        </w:tc>
        <w:tc>
          <w:tcPr>
            <w:tcW w:w="1134" w:type="dxa"/>
          </w:tcPr>
          <w:p w:rsidR="00E01736" w:rsidRPr="00E01736" w:rsidRDefault="00E0173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1736" w:rsidRPr="00E01736" w:rsidTr="00E01736">
        <w:tc>
          <w:tcPr>
            <w:tcW w:w="851" w:type="dxa"/>
            <w:vAlign w:val="center"/>
          </w:tcPr>
          <w:p w:rsidR="00E01736" w:rsidRPr="00E01736" w:rsidRDefault="00E0173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E01736" w:rsidRPr="00E01736" w:rsidRDefault="00E017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10/29</w:t>
            </w:r>
          </w:p>
          <w:p w:rsidR="00E01736" w:rsidRPr="00E01736" w:rsidRDefault="00E017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01736" w:rsidRPr="00E01736" w:rsidRDefault="00E0173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11/4</w:t>
            </w:r>
          </w:p>
        </w:tc>
        <w:tc>
          <w:tcPr>
            <w:tcW w:w="1559" w:type="dxa"/>
          </w:tcPr>
          <w:p w:rsidR="00E01736" w:rsidRPr="00E01736" w:rsidRDefault="00E01736" w:rsidP="00E01736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E01736" w:rsidRPr="00E01736" w:rsidRDefault="00E01736" w:rsidP="00E01736">
            <w:pPr>
              <w:snapToGrid w:val="0"/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加油小站一</w:t>
            </w:r>
          </w:p>
        </w:tc>
        <w:tc>
          <w:tcPr>
            <w:tcW w:w="2410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1.複習單元1～單元5。</w:t>
            </w:r>
          </w:p>
        </w:tc>
        <w:tc>
          <w:tcPr>
            <w:tcW w:w="851" w:type="dxa"/>
          </w:tcPr>
          <w:p w:rsidR="00E01736" w:rsidRPr="00E01736" w:rsidRDefault="00E01736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01736" w:rsidRPr="00E01736" w:rsidRDefault="00E0173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南一版本教科書數學第七冊</w:t>
            </w:r>
          </w:p>
        </w:tc>
        <w:tc>
          <w:tcPr>
            <w:tcW w:w="1843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發表評量</w:t>
            </w:r>
          </w:p>
        </w:tc>
        <w:tc>
          <w:tcPr>
            <w:tcW w:w="3119" w:type="dxa"/>
          </w:tcPr>
          <w:p w:rsidR="00E01736" w:rsidRPr="00E01736" w:rsidRDefault="00E01736" w:rsidP="004058E0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 w:cs="Arial Unicode MS"/>
              </w:rPr>
            </w:pPr>
          </w:p>
        </w:tc>
        <w:tc>
          <w:tcPr>
            <w:tcW w:w="1842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1736" w:rsidRPr="00E01736" w:rsidRDefault="00E0173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1736" w:rsidRPr="00E01736" w:rsidTr="00E01736">
        <w:tc>
          <w:tcPr>
            <w:tcW w:w="851" w:type="dxa"/>
            <w:vAlign w:val="center"/>
          </w:tcPr>
          <w:p w:rsidR="00E01736" w:rsidRPr="00E01736" w:rsidRDefault="00E0173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E01736" w:rsidRPr="00E01736" w:rsidRDefault="00E017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11/5</w:t>
            </w:r>
          </w:p>
          <w:p w:rsidR="00E01736" w:rsidRPr="00E01736" w:rsidRDefault="00E017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01736" w:rsidRPr="00E01736" w:rsidRDefault="00E0173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11/11</w:t>
            </w:r>
          </w:p>
        </w:tc>
        <w:tc>
          <w:tcPr>
            <w:tcW w:w="1559" w:type="dxa"/>
          </w:tcPr>
          <w:p w:rsidR="00E01736" w:rsidRPr="00E01736" w:rsidRDefault="00E01736" w:rsidP="00E01736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單元6分數</w:t>
            </w:r>
          </w:p>
        </w:tc>
        <w:tc>
          <w:tcPr>
            <w:tcW w:w="2410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1.能認識真分數、假分數與帶分數，熟練假分數與帶分數的互換。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2.能將簡單分數標記在數線上。</w:t>
            </w:r>
          </w:p>
        </w:tc>
        <w:tc>
          <w:tcPr>
            <w:tcW w:w="851" w:type="dxa"/>
          </w:tcPr>
          <w:p w:rsidR="00E01736" w:rsidRPr="00E01736" w:rsidRDefault="00E01736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01736" w:rsidRPr="00E01736" w:rsidRDefault="00E0173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南一版本教科書數學第七冊</w:t>
            </w:r>
          </w:p>
        </w:tc>
        <w:tc>
          <w:tcPr>
            <w:tcW w:w="1843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N-2-10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能認識真分數、假分數與帶分數，做同分母分數的比較、加減與整數倍計算，並解決生活中的問題。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N-2-11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能理解分數之「整數相除」的意涵。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N-2-16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能在數線上標記小數，並透過等值分數，標記簡單的分數。</w:t>
            </w:r>
          </w:p>
          <w:p w:rsidR="00E01736" w:rsidRPr="00E01736" w:rsidRDefault="00E01736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4-n-07理解分數之「整數相除」的意涵。4-n-08能認識真分數、假分數與帶分數，熟練假分數與帶分數的互換，並進行同分母分數的比較、加、</w:t>
            </w:r>
          </w:p>
          <w:p w:rsidR="00E01736" w:rsidRPr="00E01736" w:rsidRDefault="00E01736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減與整數倍的計算。4-n-10能將簡單分數標記在數線上。</w:t>
            </w:r>
          </w:p>
          <w:p w:rsidR="00E01736" w:rsidRPr="00E01736" w:rsidRDefault="00E01736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C-R-1、C-R-2、C-R-4、C-T-1、C-T-2、C-S-2、C-S-3、C-S-5、C-C-1、C-C-3、C-C-6、C-C-8、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/>
                <w:sz w:val="20"/>
                <w:szCs w:val="20"/>
              </w:rPr>
              <w:t>C-E-1</w:t>
            </w:r>
          </w:p>
        </w:tc>
        <w:tc>
          <w:tcPr>
            <w:tcW w:w="1842" w:type="dxa"/>
          </w:tcPr>
          <w:p w:rsidR="00E01736" w:rsidRPr="00E01736" w:rsidRDefault="00E01736" w:rsidP="004058E0">
            <w:pPr>
              <w:pStyle w:val="30"/>
              <w:snapToGrid/>
              <w:spacing w:line="240" w:lineRule="auto"/>
              <w:rPr>
                <w:rFonts w:ascii="標楷體" w:eastAsia="標楷體" w:hAnsi="標楷體"/>
                <w:color w:val="auto"/>
                <w:szCs w:val="20"/>
              </w:rPr>
            </w:pPr>
            <w:r w:rsidRPr="00E01736">
              <w:rPr>
                <w:rFonts w:ascii="標楷體" w:eastAsia="標楷體" w:hAnsi="標楷體" w:hint="eastAsia"/>
                <w:color w:val="auto"/>
                <w:szCs w:val="20"/>
              </w:rPr>
              <w:t>◎人權教育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E01736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1-2-1</w:t>
              </w:r>
            </w:smartTag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欣賞、包容個別差異並尊重自己與他人的權利。</w:t>
            </w:r>
          </w:p>
        </w:tc>
        <w:tc>
          <w:tcPr>
            <w:tcW w:w="1134" w:type="dxa"/>
          </w:tcPr>
          <w:p w:rsidR="00E01736" w:rsidRPr="00E01736" w:rsidRDefault="00E0173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1736" w:rsidRPr="00E01736" w:rsidTr="00E01736">
        <w:tc>
          <w:tcPr>
            <w:tcW w:w="851" w:type="dxa"/>
            <w:vAlign w:val="center"/>
          </w:tcPr>
          <w:p w:rsidR="00E01736" w:rsidRPr="00E01736" w:rsidRDefault="00E01736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十二</w:t>
            </w:r>
          </w:p>
          <w:p w:rsidR="00E01736" w:rsidRPr="00E01736" w:rsidRDefault="00E01736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11/12</w:t>
            </w:r>
          </w:p>
          <w:p w:rsidR="00E01736" w:rsidRPr="00E01736" w:rsidRDefault="00E01736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lastRenderedPageBreak/>
              <w:t>|</w:t>
            </w:r>
          </w:p>
          <w:p w:rsidR="00E01736" w:rsidRPr="00E01736" w:rsidRDefault="00E01736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11/18</w:t>
            </w:r>
          </w:p>
        </w:tc>
        <w:tc>
          <w:tcPr>
            <w:tcW w:w="1559" w:type="dxa"/>
          </w:tcPr>
          <w:p w:rsidR="00E01736" w:rsidRPr="00E01736" w:rsidRDefault="00E01736" w:rsidP="00E01736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單元6分數</w:t>
            </w:r>
          </w:p>
        </w:tc>
        <w:tc>
          <w:tcPr>
            <w:tcW w:w="2410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1.能在具體平分的情境</w:t>
            </w: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中，理解分數之「整數相除」的意涵。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2.能在測量的情境中，理解分數之「整數相除」的意涵。</w:t>
            </w:r>
          </w:p>
        </w:tc>
        <w:tc>
          <w:tcPr>
            <w:tcW w:w="851" w:type="dxa"/>
          </w:tcPr>
          <w:p w:rsidR="00E01736" w:rsidRPr="00E01736" w:rsidRDefault="00E01736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E01736" w:rsidRPr="00E01736" w:rsidRDefault="00E0173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科書數學第七冊</w:t>
            </w:r>
          </w:p>
        </w:tc>
        <w:tc>
          <w:tcPr>
            <w:tcW w:w="1843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操作評量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lastRenderedPageBreak/>
              <w:t>N-2-10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能認識真分數、假分數與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帶分數，做同分母分數的比較、加減與整數倍計算，並解決生活中的問題。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N-2-11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能理解分數之「整數相除」的意涵。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N-2-16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能在數線上標記小數，並透過等值分數，標記簡單的分數。</w:t>
            </w:r>
          </w:p>
          <w:p w:rsidR="00E01736" w:rsidRPr="00E01736" w:rsidRDefault="00E01736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4-n-07理解分數之「整數相除」的意涵。4-n-08能認識真分數、假分數與帶分數，熟練假分數與帶分數的互換，並進行同分母分數的比較、加、</w:t>
            </w:r>
          </w:p>
          <w:p w:rsidR="00E01736" w:rsidRPr="00E01736" w:rsidRDefault="00E01736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減與整數倍的計算。4-n-10能將簡單分數標記在數線上。</w:t>
            </w:r>
          </w:p>
          <w:p w:rsidR="00E01736" w:rsidRPr="00E01736" w:rsidRDefault="00E01736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C-R-1、C-R-2、C-R-4、C-T-1、C-T-2、C-S-2、C-S-3、C-S-5、C-C-1、C-C-3、C-C-6、C-C-8、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/>
                <w:sz w:val="20"/>
                <w:szCs w:val="20"/>
              </w:rPr>
              <w:t>C-E-1</w:t>
            </w:r>
          </w:p>
        </w:tc>
        <w:tc>
          <w:tcPr>
            <w:tcW w:w="1842" w:type="dxa"/>
          </w:tcPr>
          <w:p w:rsidR="00E01736" w:rsidRPr="00E01736" w:rsidRDefault="00E01736" w:rsidP="004058E0">
            <w:pPr>
              <w:pStyle w:val="30"/>
              <w:snapToGrid/>
              <w:spacing w:line="240" w:lineRule="auto"/>
              <w:rPr>
                <w:rFonts w:ascii="標楷體" w:eastAsia="標楷體" w:hAnsi="標楷體"/>
                <w:color w:val="auto"/>
                <w:szCs w:val="20"/>
              </w:rPr>
            </w:pPr>
            <w:r w:rsidRPr="00E01736">
              <w:rPr>
                <w:rFonts w:ascii="標楷體" w:eastAsia="標楷體" w:hAnsi="標楷體" w:hint="eastAsia"/>
                <w:color w:val="auto"/>
                <w:szCs w:val="20"/>
              </w:rPr>
              <w:lastRenderedPageBreak/>
              <w:t>◎人權教育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E01736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1-2-1</w:t>
              </w:r>
            </w:smartTag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欣賞、包容個別差異並尊重自己與他人的權利。</w:t>
            </w:r>
          </w:p>
        </w:tc>
        <w:tc>
          <w:tcPr>
            <w:tcW w:w="1134" w:type="dxa"/>
          </w:tcPr>
          <w:p w:rsidR="00E01736" w:rsidRPr="00E01736" w:rsidRDefault="00E0173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1736" w:rsidRPr="00E01736" w:rsidTr="00E01736">
        <w:tc>
          <w:tcPr>
            <w:tcW w:w="851" w:type="dxa"/>
            <w:vAlign w:val="center"/>
          </w:tcPr>
          <w:p w:rsidR="00E01736" w:rsidRPr="00E01736" w:rsidRDefault="00E0173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E01736" w:rsidRPr="00E01736" w:rsidRDefault="00E017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11/19</w:t>
            </w:r>
          </w:p>
          <w:p w:rsidR="00E01736" w:rsidRPr="00E01736" w:rsidRDefault="00E017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01736" w:rsidRPr="00E01736" w:rsidRDefault="00E0173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11/25</w:t>
            </w:r>
          </w:p>
        </w:tc>
        <w:tc>
          <w:tcPr>
            <w:tcW w:w="1559" w:type="dxa"/>
          </w:tcPr>
          <w:p w:rsidR="00E01736" w:rsidRPr="00E01736" w:rsidRDefault="00E01736" w:rsidP="00E01736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單元7容量和重量的計算</w:t>
            </w:r>
          </w:p>
        </w:tc>
        <w:tc>
          <w:tcPr>
            <w:tcW w:w="2410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1.能解決公升和毫公升兩階單位的加、減、乘、除的計算問題。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2.能解決公斤和公克兩階單位的加、減、乘、除的計算問題。</w:t>
            </w:r>
          </w:p>
        </w:tc>
        <w:tc>
          <w:tcPr>
            <w:tcW w:w="851" w:type="dxa"/>
          </w:tcPr>
          <w:p w:rsidR="00E01736" w:rsidRPr="00E01736" w:rsidRDefault="00E01736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E01736" w:rsidRPr="00E01736" w:rsidRDefault="00E0173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南一版本教科書數學第七冊</w:t>
            </w:r>
          </w:p>
        </w:tc>
        <w:tc>
          <w:tcPr>
            <w:tcW w:w="1843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N-2-18能做容量的實測，認識容量常用單位，並能做容量之比較與計算。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N-2-19能做重量的實測，認識重量常用單位，並能做重量之比較與計算。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N-2-25能用複名數的方法處理量相關的計算問題。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4-n-14能以複名數解決量(長度、容量、重量)的計算問題。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DFBiaoSong-B5"/>
                <w:kern w:val="0"/>
                <w:sz w:val="20"/>
                <w:szCs w:val="20"/>
              </w:rPr>
            </w:pPr>
            <w:r w:rsidRPr="00E01736">
              <w:rPr>
                <w:rFonts w:ascii="標楷體" w:eastAsia="標楷體" w:hAnsi="標楷體" w:cs="DFBiaoSong-B5" w:hint="eastAsia"/>
                <w:kern w:val="0"/>
                <w:sz w:val="20"/>
                <w:szCs w:val="20"/>
              </w:rPr>
              <w:t>C-R-1、C-R-2、C-T-1、C-T-2、C-S-1、C-S-3、C-S-4、C-C-1、C-C-3、C-C-4、C-C-8</w:t>
            </w:r>
          </w:p>
        </w:tc>
        <w:tc>
          <w:tcPr>
            <w:tcW w:w="1842" w:type="dxa"/>
          </w:tcPr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南一...e.."/>
                <w:sz w:val="20"/>
                <w:szCs w:val="20"/>
              </w:rPr>
            </w:pPr>
            <w:r w:rsidRPr="00E01736">
              <w:rPr>
                <w:rFonts w:ascii="標楷體" w:eastAsia="標楷體" w:hAnsi="標楷體" w:cs="南一...e.."/>
                <w:sz w:val="20"/>
                <w:szCs w:val="20"/>
              </w:rPr>
              <w:t>1-2-1</w:t>
            </w:r>
            <w:r w:rsidRPr="00E01736">
              <w:rPr>
                <w:rFonts w:ascii="標楷體" w:eastAsia="標楷體" w:hAnsi="標楷體" w:cs="南一...e.." w:hint="eastAsia"/>
                <w:sz w:val="20"/>
                <w:szCs w:val="20"/>
              </w:rPr>
              <w:t>欣賞、包容個別差異並尊重自</w:t>
            </w:r>
            <w:r w:rsidRPr="00E01736">
              <w:rPr>
                <w:rFonts w:ascii="標楷體" w:eastAsia="標楷體" w:hAnsi="標楷體" w:cs="南一...e.." w:hint="eastAsia"/>
                <w:sz w:val="20"/>
                <w:szCs w:val="20"/>
              </w:rPr>
              <w:lastRenderedPageBreak/>
              <w:t>己與他人的權利。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◎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生涯發展教育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南一...e.."/>
                <w:sz w:val="20"/>
                <w:szCs w:val="20"/>
              </w:rPr>
            </w:pPr>
            <w:r w:rsidRPr="00E01736">
              <w:rPr>
                <w:rFonts w:ascii="標楷體" w:eastAsia="標楷體" w:hAnsi="標楷體" w:cs="南一...e.."/>
                <w:sz w:val="20"/>
                <w:szCs w:val="20"/>
              </w:rPr>
              <w:t>3-2-2學習如何解決問題及做決定。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Cs w:val="20"/>
              </w:rPr>
            </w:pPr>
          </w:p>
        </w:tc>
        <w:tc>
          <w:tcPr>
            <w:tcW w:w="1134" w:type="dxa"/>
          </w:tcPr>
          <w:p w:rsidR="00E01736" w:rsidRPr="00E01736" w:rsidRDefault="00E0173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1736" w:rsidRPr="00E01736" w:rsidTr="00E01736">
        <w:tc>
          <w:tcPr>
            <w:tcW w:w="851" w:type="dxa"/>
            <w:vAlign w:val="center"/>
          </w:tcPr>
          <w:p w:rsidR="00E01736" w:rsidRPr="00E01736" w:rsidRDefault="00E0173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E01736" w:rsidRPr="00E01736" w:rsidRDefault="00E017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11/26</w:t>
            </w:r>
          </w:p>
          <w:p w:rsidR="00E01736" w:rsidRPr="00E01736" w:rsidRDefault="00E017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01736" w:rsidRPr="00E01736" w:rsidRDefault="00E0173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12/2</w:t>
            </w:r>
          </w:p>
        </w:tc>
        <w:tc>
          <w:tcPr>
            <w:tcW w:w="1559" w:type="dxa"/>
          </w:tcPr>
          <w:p w:rsidR="00E01736" w:rsidRPr="00E01736" w:rsidRDefault="00E01736" w:rsidP="00E01736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單元8整數四則</w:t>
            </w:r>
          </w:p>
        </w:tc>
        <w:tc>
          <w:tcPr>
            <w:tcW w:w="2410" w:type="dxa"/>
          </w:tcPr>
          <w:p w:rsidR="00E01736" w:rsidRPr="00E01736" w:rsidRDefault="00E01736" w:rsidP="004058E0">
            <w:pPr>
              <w:pStyle w:val="Default"/>
              <w:spacing w:after="92"/>
              <w:rPr>
                <w:rFonts w:ascii="標楷體" w:eastAsia="標楷體" w:hAnsi="標楷體"/>
                <w:color w:val="auto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color w:val="auto"/>
                <w:sz w:val="20"/>
                <w:szCs w:val="20"/>
              </w:rPr>
              <w:t>1.解決生活情境中整數四則的兩步驟問題。</w:t>
            </w:r>
          </w:p>
          <w:p w:rsidR="00E01736" w:rsidRPr="00E01736" w:rsidRDefault="00E01736" w:rsidP="004058E0">
            <w:pPr>
              <w:pStyle w:val="Default"/>
              <w:spacing w:after="92"/>
              <w:rPr>
                <w:rFonts w:ascii="標楷體" w:eastAsia="標楷體" w:hAnsi="標楷體"/>
                <w:color w:val="auto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color w:val="auto"/>
                <w:sz w:val="20"/>
                <w:szCs w:val="20"/>
              </w:rPr>
              <w:t>2.將生活情境中兩步驟的整數四則問題用併式記錄。</w:t>
            </w:r>
          </w:p>
          <w:p w:rsidR="00E01736" w:rsidRPr="00E01736" w:rsidRDefault="00E01736" w:rsidP="004058E0">
            <w:pPr>
              <w:pStyle w:val="Default"/>
              <w:spacing w:after="92"/>
              <w:rPr>
                <w:rFonts w:ascii="標楷體" w:eastAsia="標楷體" w:hAnsi="標楷體"/>
                <w:color w:val="auto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color w:val="auto"/>
                <w:sz w:val="20"/>
                <w:szCs w:val="20"/>
              </w:rPr>
              <w:t>3.了解整數四則混合計算時，併式的約定。</w:t>
            </w:r>
          </w:p>
          <w:p w:rsidR="00E01736" w:rsidRPr="00E01736" w:rsidRDefault="00E01736" w:rsidP="004058E0">
            <w:pPr>
              <w:pStyle w:val="Default"/>
              <w:spacing w:after="92"/>
              <w:rPr>
                <w:rFonts w:ascii="標楷體" w:eastAsia="標楷體" w:hAnsi="標楷體"/>
                <w:color w:val="auto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color w:val="auto"/>
                <w:sz w:val="20"/>
                <w:szCs w:val="20"/>
              </w:rPr>
              <w:t>4.理解連乘、連除的計算。</w:t>
            </w:r>
          </w:p>
        </w:tc>
        <w:tc>
          <w:tcPr>
            <w:tcW w:w="851" w:type="dxa"/>
          </w:tcPr>
          <w:p w:rsidR="00E01736" w:rsidRPr="00E01736" w:rsidRDefault="00E01736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01736" w:rsidRPr="00E01736" w:rsidRDefault="00E0173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南一版本教科書數學第七冊</w:t>
            </w:r>
          </w:p>
        </w:tc>
        <w:tc>
          <w:tcPr>
            <w:tcW w:w="1843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N-2-06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能在具體情境中，解決兩步驟問題（含除法步驟）。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N-2-07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能做整數四則混合運算，理解併式，並解決生活中的問題。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A-2-02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能在具體情境中，理解乘法結合律，並運用於簡化計算。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A-2-03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能在四則混合計算中，運用數的運算性質。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4-n-04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能在具體情境中，解決兩步驟問題，並學習併式的記法與計算。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lastRenderedPageBreak/>
              <w:t>4-n-05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能做整數四則混合計算（兩步驟）。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4-a-01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能在具體情境中，理解乘法結合律。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4-a-02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能在四則混合計算中，運用數的運算性質。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C-R-1、C-R-2、C-R-4、C-T-1、C-T-2、C-S-1、C-S-3、C-S-4、C-S-5、C-C-3、C-C-5、C-C-6、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C-C-8</w:t>
            </w:r>
          </w:p>
        </w:tc>
        <w:tc>
          <w:tcPr>
            <w:tcW w:w="1842" w:type="dxa"/>
          </w:tcPr>
          <w:p w:rsidR="00E01736" w:rsidRPr="00E01736" w:rsidRDefault="00E01736" w:rsidP="004058E0">
            <w:pPr>
              <w:pStyle w:val="30"/>
              <w:snapToGrid/>
              <w:spacing w:line="240" w:lineRule="auto"/>
              <w:rPr>
                <w:rFonts w:ascii="標楷體" w:eastAsia="標楷體" w:hAnsi="標楷體" w:cs="Arial Unicode MS"/>
                <w:color w:val="auto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color w:val="auto"/>
                <w:szCs w:val="20"/>
              </w:rPr>
              <w:lastRenderedPageBreak/>
              <w:t>◎生涯發展教育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2-2-1培養良好的人際互動能力。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3"/>
              </w:smartTagPr>
              <w:r w:rsidRPr="00E01736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3-2-5</w:t>
              </w:r>
            </w:smartTag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認識基本的消費者權利與義務。</w:t>
            </w:r>
          </w:p>
        </w:tc>
        <w:tc>
          <w:tcPr>
            <w:tcW w:w="1134" w:type="dxa"/>
          </w:tcPr>
          <w:p w:rsidR="00E01736" w:rsidRPr="00E01736" w:rsidRDefault="00E0173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1736" w:rsidRPr="00E01736" w:rsidTr="00E01736">
        <w:tc>
          <w:tcPr>
            <w:tcW w:w="851" w:type="dxa"/>
            <w:vAlign w:val="center"/>
          </w:tcPr>
          <w:p w:rsidR="00E01736" w:rsidRPr="00E01736" w:rsidRDefault="00E0173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E01736" w:rsidRPr="00E01736" w:rsidRDefault="00E017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12/3</w:t>
            </w:r>
          </w:p>
          <w:p w:rsidR="00E01736" w:rsidRPr="00E01736" w:rsidRDefault="00E017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01736" w:rsidRPr="00E01736" w:rsidRDefault="00E0173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12/9</w:t>
            </w:r>
          </w:p>
        </w:tc>
        <w:tc>
          <w:tcPr>
            <w:tcW w:w="1559" w:type="dxa"/>
          </w:tcPr>
          <w:p w:rsidR="00E01736" w:rsidRPr="00E01736" w:rsidRDefault="00E01736" w:rsidP="00E01736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單元8整數四則</w:t>
            </w:r>
          </w:p>
        </w:tc>
        <w:tc>
          <w:tcPr>
            <w:tcW w:w="2410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1.解決生活情境中整數四則的兩步驟問題。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2.將生活情境中兩步驟的整數四則問題用併式記錄。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3.了解整數四則混合計算時，併式的約定。</w:t>
            </w:r>
          </w:p>
        </w:tc>
        <w:tc>
          <w:tcPr>
            <w:tcW w:w="851" w:type="dxa"/>
          </w:tcPr>
          <w:p w:rsidR="00E01736" w:rsidRPr="00E01736" w:rsidRDefault="00E01736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01736" w:rsidRPr="00E01736" w:rsidRDefault="00E0173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南一版本教科書數學第七冊</w:t>
            </w:r>
          </w:p>
        </w:tc>
        <w:tc>
          <w:tcPr>
            <w:tcW w:w="1843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N-2-06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能在具體情境中，解決兩步驟問題（含除法步驟）。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N-2-07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能做整數四則混合運算，理解併式，並解決生活中的問題。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A-2-02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能在具體情境中，理解乘法結合律，並運用於簡化計算。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A-2-03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能在四則混合計算中，運用數的運算性質。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4-n-04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能在具體情境中，解決兩步驟問題，並學習併式的記法與計算。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lastRenderedPageBreak/>
              <w:t>4-n-05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能做整數四則混合計算（兩步驟）。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4-a-01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能在具體情境中，理解乘法結合律。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4-a-02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能在四則混合計算中，運用數的運算性質。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C-R-1、C-R-2、C-R-4、C-T-1、C-T-2、C-S-1、C-S-3、C-S-4、C-S-5、C-C-3、C-C-5、C-C-6、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C-C-8</w:t>
            </w:r>
          </w:p>
        </w:tc>
        <w:tc>
          <w:tcPr>
            <w:tcW w:w="1842" w:type="dxa"/>
          </w:tcPr>
          <w:p w:rsidR="00E01736" w:rsidRPr="00E01736" w:rsidRDefault="00E01736" w:rsidP="004058E0">
            <w:pPr>
              <w:pStyle w:val="30"/>
              <w:snapToGrid/>
              <w:spacing w:line="240" w:lineRule="auto"/>
              <w:rPr>
                <w:rFonts w:ascii="標楷體" w:eastAsia="標楷體" w:hAnsi="標楷體" w:cs="Arial Unicode MS"/>
                <w:color w:val="auto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color w:val="auto"/>
                <w:szCs w:val="20"/>
              </w:rPr>
              <w:lastRenderedPageBreak/>
              <w:t>◎生涯發展教育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2-2-1培養良好的人際互動能力。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E01736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3-2-5</w:t>
              </w:r>
            </w:smartTag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認識基本的消費者權利與義務。</w:t>
            </w:r>
          </w:p>
        </w:tc>
        <w:tc>
          <w:tcPr>
            <w:tcW w:w="1134" w:type="dxa"/>
          </w:tcPr>
          <w:p w:rsidR="00E01736" w:rsidRPr="00E01736" w:rsidRDefault="00E0173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1736" w:rsidRPr="00E01736" w:rsidTr="00E01736">
        <w:tc>
          <w:tcPr>
            <w:tcW w:w="851" w:type="dxa"/>
            <w:vAlign w:val="center"/>
          </w:tcPr>
          <w:p w:rsidR="00E01736" w:rsidRPr="00E01736" w:rsidRDefault="00E0173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E01736" w:rsidRPr="00E01736" w:rsidRDefault="00E017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12/10</w:t>
            </w:r>
          </w:p>
          <w:p w:rsidR="00E01736" w:rsidRPr="00E01736" w:rsidRDefault="00E017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01736" w:rsidRPr="00E01736" w:rsidRDefault="00E0173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12/16</w:t>
            </w:r>
          </w:p>
        </w:tc>
        <w:tc>
          <w:tcPr>
            <w:tcW w:w="1559" w:type="dxa"/>
          </w:tcPr>
          <w:p w:rsidR="00E01736" w:rsidRPr="00E01736" w:rsidRDefault="00E01736" w:rsidP="00E01736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單元9小數</w:t>
            </w:r>
          </w:p>
        </w:tc>
        <w:tc>
          <w:tcPr>
            <w:tcW w:w="2410" w:type="dxa"/>
          </w:tcPr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1.能在測量的情境中，認識二位小數。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2.能在操作具體物的情境中，進行二位小數的換算。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3.能進行二位小數的大小比較。</w:t>
            </w:r>
          </w:p>
        </w:tc>
        <w:tc>
          <w:tcPr>
            <w:tcW w:w="851" w:type="dxa"/>
          </w:tcPr>
          <w:p w:rsidR="00E01736" w:rsidRPr="00E01736" w:rsidRDefault="00E01736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01736" w:rsidRPr="00E01736" w:rsidRDefault="00E0173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南一版本教科書數學第七冊</w:t>
            </w:r>
          </w:p>
        </w:tc>
        <w:tc>
          <w:tcPr>
            <w:tcW w:w="1843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N-2-13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能認識一位與二位小數，並做比較、直式加減及整數倍的計算。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4-n-11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能認識二位小數與百分位的位名，並作比較。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4-n-12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能用直式處理二位小數加、減與整數倍的計算，並解決生活中的問題。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C-R-1、C-R-2、C-T-1、C-T-2、C-S-2、C-S-3、C-S-4、C-S-5、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C-C-4、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t>C-C-6</w:t>
            </w:r>
          </w:p>
        </w:tc>
        <w:tc>
          <w:tcPr>
            <w:tcW w:w="1842" w:type="dxa"/>
          </w:tcPr>
          <w:p w:rsidR="00E01736" w:rsidRPr="00E01736" w:rsidRDefault="00E01736" w:rsidP="004058E0">
            <w:pPr>
              <w:pStyle w:val="30"/>
              <w:snapToGrid/>
              <w:spacing w:line="240" w:lineRule="auto"/>
              <w:rPr>
                <w:rFonts w:ascii="標楷體" w:eastAsia="標楷體" w:hAnsi="標楷體"/>
                <w:color w:val="auto"/>
                <w:szCs w:val="20"/>
              </w:rPr>
            </w:pPr>
            <w:r w:rsidRPr="00E01736">
              <w:rPr>
                <w:rFonts w:ascii="標楷體" w:eastAsia="標楷體" w:hAnsi="標楷體" w:hint="eastAsia"/>
                <w:color w:val="auto"/>
                <w:szCs w:val="20"/>
              </w:rPr>
              <w:lastRenderedPageBreak/>
              <w:t>◎人權教育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E01736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1-2-1</w:t>
              </w:r>
            </w:smartTag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欣賞、包容個別差異並尊重自己與他人的權利。</w:t>
            </w:r>
          </w:p>
        </w:tc>
        <w:tc>
          <w:tcPr>
            <w:tcW w:w="1134" w:type="dxa"/>
          </w:tcPr>
          <w:p w:rsidR="00E01736" w:rsidRPr="00E01736" w:rsidRDefault="00E0173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1736" w:rsidRPr="00E01736" w:rsidTr="00E01736">
        <w:tc>
          <w:tcPr>
            <w:tcW w:w="851" w:type="dxa"/>
            <w:vAlign w:val="center"/>
          </w:tcPr>
          <w:p w:rsidR="00E01736" w:rsidRPr="00E01736" w:rsidRDefault="00E0173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E01736" w:rsidRPr="00E01736" w:rsidRDefault="00E017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12/17</w:t>
            </w:r>
          </w:p>
          <w:p w:rsidR="00E01736" w:rsidRPr="00E01736" w:rsidRDefault="00E017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01736" w:rsidRPr="00E01736" w:rsidRDefault="00E0173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12/23</w:t>
            </w:r>
          </w:p>
        </w:tc>
        <w:tc>
          <w:tcPr>
            <w:tcW w:w="1559" w:type="dxa"/>
          </w:tcPr>
          <w:p w:rsidR="00E01736" w:rsidRPr="00E01736" w:rsidRDefault="00E01736" w:rsidP="00E01736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單元9小數</w:t>
            </w:r>
          </w:p>
        </w:tc>
        <w:tc>
          <w:tcPr>
            <w:tcW w:w="2410" w:type="dxa"/>
          </w:tcPr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1.能解決二位小數的加法問題，並理解直式計算。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2.能解決二位小數的減法問題，並理解直式計算。</w:t>
            </w:r>
          </w:p>
        </w:tc>
        <w:tc>
          <w:tcPr>
            <w:tcW w:w="851" w:type="dxa"/>
          </w:tcPr>
          <w:p w:rsidR="00E01736" w:rsidRPr="00E01736" w:rsidRDefault="00E01736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01736" w:rsidRPr="00E01736" w:rsidRDefault="00E0173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南一版本教科書數學第七冊</w:t>
            </w:r>
          </w:p>
        </w:tc>
        <w:tc>
          <w:tcPr>
            <w:tcW w:w="1843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N-2-13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能認識一位與二位小數，並做比較、直式加減及整數倍的計算。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4-n-11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能認識二位小數與百分位的位名，並作比較。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4-n-12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能用直式處理二位小數加、減與整數倍的計算，並解決生活中的問題。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C-R-1、C-R-2、C-T-1、C-T-2、C-S-2、C-S-3、C-S-4、C-S-5、C-C-4、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t>C-C-6</w:t>
            </w:r>
          </w:p>
        </w:tc>
        <w:tc>
          <w:tcPr>
            <w:tcW w:w="1842" w:type="dxa"/>
          </w:tcPr>
          <w:p w:rsidR="00E01736" w:rsidRPr="00E01736" w:rsidRDefault="00E01736" w:rsidP="004058E0">
            <w:pPr>
              <w:pStyle w:val="30"/>
              <w:snapToGrid/>
              <w:spacing w:line="240" w:lineRule="auto"/>
              <w:rPr>
                <w:rFonts w:ascii="標楷體" w:eastAsia="標楷體" w:hAnsi="標楷體"/>
                <w:color w:val="auto"/>
                <w:szCs w:val="20"/>
              </w:rPr>
            </w:pPr>
            <w:r w:rsidRPr="00E01736">
              <w:rPr>
                <w:rFonts w:ascii="標楷體" w:eastAsia="標楷體" w:hAnsi="標楷體" w:hint="eastAsia"/>
                <w:color w:val="auto"/>
                <w:szCs w:val="20"/>
              </w:rPr>
              <w:t>◎人權教育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E01736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1-2-1</w:t>
              </w:r>
            </w:smartTag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欣賞、包容個別差異並尊重自己與他人的權利。</w:t>
            </w:r>
          </w:p>
        </w:tc>
        <w:tc>
          <w:tcPr>
            <w:tcW w:w="1134" w:type="dxa"/>
          </w:tcPr>
          <w:p w:rsidR="00E01736" w:rsidRPr="00E01736" w:rsidRDefault="00E0173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1736" w:rsidRPr="00E01736" w:rsidTr="00E01736">
        <w:tc>
          <w:tcPr>
            <w:tcW w:w="851" w:type="dxa"/>
            <w:vAlign w:val="center"/>
          </w:tcPr>
          <w:p w:rsidR="00E01736" w:rsidRPr="00E01736" w:rsidRDefault="00E0173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十八</w:t>
            </w:r>
          </w:p>
          <w:p w:rsidR="00E01736" w:rsidRPr="00E01736" w:rsidRDefault="00E017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12/24</w:t>
            </w:r>
          </w:p>
          <w:p w:rsidR="00E01736" w:rsidRPr="00E01736" w:rsidRDefault="00E017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01736" w:rsidRPr="00E01736" w:rsidRDefault="00E0173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12/30</w:t>
            </w:r>
          </w:p>
        </w:tc>
        <w:tc>
          <w:tcPr>
            <w:tcW w:w="1559" w:type="dxa"/>
          </w:tcPr>
          <w:p w:rsidR="00E01736" w:rsidRPr="00E01736" w:rsidRDefault="00E01736" w:rsidP="00E01736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</w:t>
            </w:r>
          </w:p>
          <w:p w:rsidR="00E01736" w:rsidRPr="00E01736" w:rsidRDefault="00E01736" w:rsidP="00E01736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長度</w:t>
            </w:r>
          </w:p>
        </w:tc>
        <w:tc>
          <w:tcPr>
            <w:tcW w:w="2410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</w:t>
            </w:r>
            <w:r w:rsidRPr="00E01736">
              <w:rPr>
                <w:rFonts w:ascii="標楷體" w:eastAsia="標楷體" w:hAnsi="標楷體" w:cs="Arial Unicode MS"/>
                <w:sz w:val="20"/>
                <w:szCs w:val="20"/>
              </w:rPr>
              <w:t>1</w:t>
            </w: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公里（</w:t>
            </w:r>
            <w:r w:rsidRPr="00E01736">
              <w:rPr>
                <w:rFonts w:ascii="標楷體" w:eastAsia="標楷體" w:hAnsi="標楷體" w:cs="Arial Unicode MS"/>
                <w:sz w:val="20"/>
                <w:szCs w:val="20"/>
              </w:rPr>
              <w:t>km</w:t>
            </w: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）的長度。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2.認識公里、公尺間的關係和換算。</w:t>
            </w:r>
          </w:p>
        </w:tc>
        <w:tc>
          <w:tcPr>
            <w:tcW w:w="851" w:type="dxa"/>
          </w:tcPr>
          <w:p w:rsidR="00E01736" w:rsidRPr="00E01736" w:rsidRDefault="00E01736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01736" w:rsidRPr="00E01736" w:rsidRDefault="00E0173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南一版本教科書數學第七冊</w:t>
            </w:r>
          </w:p>
        </w:tc>
        <w:tc>
          <w:tcPr>
            <w:tcW w:w="1843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N-2-17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能做長度的實測，認識長度常用單位，並能做長度之比較與計算。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4-n-14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能以複名數解決量（長度）的計算問題。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4-n-15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能認識長度單位「公里」，及「公里」與其他長度的關係，並做相關的計算。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C-R-1、C-R-2、C-R-4、C-T-1、C-T-2、C-S-3、C-S-5、C-C-3、C-C-6、C-C-8、C-E-1</w:t>
            </w:r>
          </w:p>
        </w:tc>
        <w:tc>
          <w:tcPr>
            <w:tcW w:w="1842" w:type="dxa"/>
          </w:tcPr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1-2-3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欣賞不同性別者的創意表現。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1-2-1欣賞、包容個別差異並尊重自己與他人的權利。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培養自己的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興趣、能力。</w:t>
            </w:r>
          </w:p>
        </w:tc>
        <w:tc>
          <w:tcPr>
            <w:tcW w:w="1134" w:type="dxa"/>
          </w:tcPr>
          <w:p w:rsidR="00E01736" w:rsidRPr="00E01736" w:rsidRDefault="00E0173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1736" w:rsidRPr="00E01736" w:rsidTr="00E01736">
        <w:tc>
          <w:tcPr>
            <w:tcW w:w="851" w:type="dxa"/>
            <w:vAlign w:val="center"/>
          </w:tcPr>
          <w:p w:rsidR="00E01736" w:rsidRPr="00E01736" w:rsidRDefault="00E0173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E01736" w:rsidRPr="00E01736" w:rsidRDefault="00E017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12/31</w:t>
            </w:r>
          </w:p>
          <w:p w:rsidR="00E01736" w:rsidRPr="00E01736" w:rsidRDefault="00E017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01736" w:rsidRPr="00E01736" w:rsidRDefault="00E0173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1/6</w:t>
            </w:r>
          </w:p>
        </w:tc>
        <w:tc>
          <w:tcPr>
            <w:tcW w:w="1559" w:type="dxa"/>
          </w:tcPr>
          <w:p w:rsidR="00E01736" w:rsidRPr="00E01736" w:rsidRDefault="00E01736" w:rsidP="00E01736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</w:t>
            </w:r>
          </w:p>
          <w:p w:rsidR="00E01736" w:rsidRPr="00E01736" w:rsidRDefault="00E01736" w:rsidP="00E01736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長度</w:t>
            </w:r>
          </w:p>
        </w:tc>
        <w:tc>
          <w:tcPr>
            <w:tcW w:w="2410" w:type="dxa"/>
          </w:tcPr>
          <w:p w:rsidR="00E01736" w:rsidRPr="00E01736" w:rsidRDefault="00E01736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1.公里和公尺的相關計算。</w:t>
            </w:r>
          </w:p>
        </w:tc>
        <w:tc>
          <w:tcPr>
            <w:tcW w:w="851" w:type="dxa"/>
          </w:tcPr>
          <w:p w:rsidR="00E01736" w:rsidRPr="00E01736" w:rsidRDefault="00E01736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01736" w:rsidRPr="00E01736" w:rsidRDefault="00E0173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南一版本教科書數學第七冊</w:t>
            </w:r>
          </w:p>
        </w:tc>
        <w:tc>
          <w:tcPr>
            <w:tcW w:w="1843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N-2-17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能做長度的實測，認識長度常用單位，並能做長度之比較與計算。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4-n-14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能以複名數解決量（長度）的計算問題。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4-n-15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能認識長度單位「公里」，及「公里」與其他長度的關係，並做相關的計算。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C-R-1、C-R-2、C-R-4、C-T-1、C-T-2、C-S-3、C-S-5、C-C-3、C-C-6、C-C-8、C-E-1</w:t>
            </w:r>
          </w:p>
        </w:tc>
        <w:tc>
          <w:tcPr>
            <w:tcW w:w="1842" w:type="dxa"/>
          </w:tcPr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1-2-3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欣賞不同性別者的創意表現。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1-2-1欣賞、包容個別差異並尊重自己與他人的權利。</w:t>
            </w:r>
          </w:p>
          <w:p w:rsidR="00E01736" w:rsidRPr="00E01736" w:rsidRDefault="00E0173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培養自己的興趣、能力。</w:t>
            </w:r>
          </w:p>
        </w:tc>
        <w:tc>
          <w:tcPr>
            <w:tcW w:w="1134" w:type="dxa"/>
          </w:tcPr>
          <w:p w:rsidR="00E01736" w:rsidRPr="00E01736" w:rsidRDefault="00E0173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1736" w:rsidRPr="00E01736" w:rsidTr="00E01736">
        <w:tc>
          <w:tcPr>
            <w:tcW w:w="851" w:type="dxa"/>
            <w:vAlign w:val="center"/>
          </w:tcPr>
          <w:p w:rsidR="00E01736" w:rsidRPr="00E01736" w:rsidRDefault="00E0173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二十</w:t>
            </w:r>
          </w:p>
          <w:p w:rsidR="00E01736" w:rsidRPr="00E01736" w:rsidRDefault="00E017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1/7</w:t>
            </w:r>
          </w:p>
          <w:p w:rsidR="00E01736" w:rsidRPr="00E01736" w:rsidRDefault="00E0173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01736" w:rsidRPr="00E01736" w:rsidRDefault="00E0173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1/13</w:t>
            </w:r>
          </w:p>
        </w:tc>
        <w:tc>
          <w:tcPr>
            <w:tcW w:w="1559" w:type="dxa"/>
          </w:tcPr>
          <w:p w:rsidR="00E01736" w:rsidRPr="00E01736" w:rsidRDefault="00E01736" w:rsidP="00E01736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E01736" w:rsidRPr="00E01736" w:rsidRDefault="00E01736" w:rsidP="00E01736">
            <w:pPr>
              <w:snapToGrid w:val="0"/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加油小站二</w:t>
            </w:r>
          </w:p>
        </w:tc>
        <w:tc>
          <w:tcPr>
            <w:tcW w:w="2410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1.複習單元6～單元10。</w:t>
            </w:r>
          </w:p>
        </w:tc>
        <w:tc>
          <w:tcPr>
            <w:tcW w:w="851" w:type="dxa"/>
          </w:tcPr>
          <w:p w:rsidR="00E01736" w:rsidRPr="00E01736" w:rsidRDefault="00E01736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01736" w:rsidRPr="00E01736" w:rsidRDefault="00E0173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南一版本教科書數學第七冊</w:t>
            </w:r>
          </w:p>
        </w:tc>
        <w:tc>
          <w:tcPr>
            <w:tcW w:w="1843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E0173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E01736" w:rsidRPr="00E01736" w:rsidRDefault="00E0173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1736" w:rsidRPr="00E01736" w:rsidRDefault="00E0173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D0A6E" w:rsidRPr="00E01736" w:rsidTr="009D0A6E">
        <w:tc>
          <w:tcPr>
            <w:tcW w:w="851" w:type="dxa"/>
            <w:vAlign w:val="center"/>
          </w:tcPr>
          <w:p w:rsidR="009D0A6E" w:rsidRPr="00E01736" w:rsidRDefault="009D0A6E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二十一</w:t>
            </w:r>
          </w:p>
          <w:p w:rsidR="009D0A6E" w:rsidRPr="00E01736" w:rsidRDefault="009D0A6E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t>1</w:t>
            </w:r>
            <w:r w:rsidRPr="00E01736">
              <w:rPr>
                <w:rFonts w:ascii="標楷體" w:eastAsia="標楷體" w:hAnsi="標楷體"/>
                <w:sz w:val="20"/>
              </w:rPr>
              <w:t>/</w:t>
            </w:r>
            <w:r w:rsidRPr="00E01736">
              <w:rPr>
                <w:rFonts w:ascii="標楷體" w:eastAsia="標楷體" w:hAnsi="標楷體" w:hint="eastAsia"/>
                <w:sz w:val="20"/>
              </w:rPr>
              <w:t>14</w:t>
            </w:r>
          </w:p>
          <w:p w:rsidR="009D0A6E" w:rsidRPr="00E01736" w:rsidRDefault="009D0A6E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/>
                <w:sz w:val="20"/>
              </w:rPr>
              <w:t>|</w:t>
            </w:r>
          </w:p>
          <w:p w:rsidR="009D0A6E" w:rsidRPr="00E01736" w:rsidRDefault="009D0A6E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1736">
              <w:rPr>
                <w:rFonts w:ascii="標楷體" w:eastAsia="標楷體" w:hAnsi="標楷體" w:hint="eastAsia"/>
                <w:sz w:val="20"/>
              </w:rPr>
              <w:lastRenderedPageBreak/>
              <w:t>1</w:t>
            </w:r>
            <w:r w:rsidRPr="00E01736">
              <w:rPr>
                <w:rFonts w:ascii="標楷體" w:eastAsia="標楷體" w:hAnsi="標楷體"/>
                <w:sz w:val="20"/>
              </w:rPr>
              <w:t>/</w:t>
            </w:r>
            <w:r w:rsidRPr="00E01736">
              <w:rPr>
                <w:rFonts w:ascii="標楷體" w:eastAsia="標楷體" w:hAnsi="標楷體" w:hint="eastAsia"/>
                <w:sz w:val="20"/>
              </w:rPr>
              <w:t>19</w:t>
            </w:r>
          </w:p>
        </w:tc>
        <w:tc>
          <w:tcPr>
            <w:tcW w:w="1559" w:type="dxa"/>
          </w:tcPr>
          <w:p w:rsidR="009D0A6E" w:rsidRPr="00E01736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9D0A6E" w:rsidRPr="00E01736" w:rsidRDefault="009D0A6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9D0A6E" w:rsidRPr="00E01736" w:rsidRDefault="009D0A6E" w:rsidP="009D0A6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173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D0A6E" w:rsidRPr="00E01736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9D0A6E" w:rsidRPr="00E01736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9D0A6E" w:rsidRPr="00E01736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9D0A6E" w:rsidRPr="00E01736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0A6E" w:rsidRPr="00E01736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85A" w:rsidRDefault="0081685A">
      <w:r>
        <w:separator/>
      </w:r>
    </w:p>
  </w:endnote>
  <w:endnote w:type="continuationSeparator" w:id="0">
    <w:p w:rsidR="0081685A" w:rsidRDefault="008168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黑體c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南一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南一蠁.蠁...">
    <w:altName w:val="華康楷書體注音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DFBiaoSong-B5">
    <w:altName w:val="DFBiaoSong-B5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南一...e..">
    <w:altName w:val="南一...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5B6C26">
    <w:pPr>
      <w:pStyle w:val="a7"/>
      <w:jc w:val="center"/>
    </w:pPr>
    <w:fldSimple w:instr=" PAGE   \* MERGEFORMAT ">
      <w:r w:rsidR="003B6B66" w:rsidRPr="003B6B66">
        <w:rPr>
          <w:noProof/>
          <w:lang w:val="zh-TW"/>
        </w:rPr>
        <w:t>16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5B6C26">
    <w:pPr>
      <w:pStyle w:val="a7"/>
      <w:jc w:val="center"/>
    </w:pPr>
    <w:fldSimple w:instr=" PAGE   \* MERGEFORMAT ">
      <w:r w:rsidR="003B6B66" w:rsidRPr="003B6B66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85A" w:rsidRDefault="0081685A">
      <w:r>
        <w:separator/>
      </w:r>
    </w:p>
  </w:footnote>
  <w:footnote w:type="continuationSeparator" w:id="0">
    <w:p w:rsidR="0081685A" w:rsidRDefault="008168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B07899F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20395B"/>
    <w:multiLevelType w:val="hybridMultilevel"/>
    <w:tmpl w:val="7EF27CA0"/>
    <w:lvl w:ilvl="0" w:tplc="86DC13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5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7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2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3AB6107"/>
    <w:multiLevelType w:val="hybridMultilevel"/>
    <w:tmpl w:val="2C2A9A12"/>
    <w:lvl w:ilvl="0" w:tplc="CA825F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7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8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0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2">
    <w:nsid w:val="5E6A55F2"/>
    <w:multiLevelType w:val="hybridMultilevel"/>
    <w:tmpl w:val="F210F3BE"/>
    <w:lvl w:ilvl="0" w:tplc="9D1CB418">
      <w:start w:val="1"/>
      <w:numFmt w:val="decimal"/>
      <w:lvlText w:val="%1."/>
      <w:lvlJc w:val="left"/>
      <w:pPr>
        <w:ind w:left="600" w:hanging="360"/>
      </w:pPr>
      <w:rPr>
        <w:rFonts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23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5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6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7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8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0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0C574ED"/>
    <w:multiLevelType w:val="hybridMultilevel"/>
    <w:tmpl w:val="0472FF08"/>
    <w:lvl w:ilvl="0" w:tplc="80360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3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9"/>
  </w:num>
  <w:num w:numId="2">
    <w:abstractNumId w:val="17"/>
  </w:num>
  <w:num w:numId="3">
    <w:abstractNumId w:val="34"/>
  </w:num>
  <w:num w:numId="4">
    <w:abstractNumId w:val="24"/>
  </w:num>
  <w:num w:numId="5">
    <w:abstractNumId w:val="16"/>
  </w:num>
  <w:num w:numId="6">
    <w:abstractNumId w:val="32"/>
  </w:num>
  <w:num w:numId="7">
    <w:abstractNumId w:val="29"/>
  </w:num>
  <w:num w:numId="8">
    <w:abstractNumId w:val="4"/>
  </w:num>
  <w:num w:numId="9">
    <w:abstractNumId w:val="9"/>
  </w:num>
  <w:num w:numId="10">
    <w:abstractNumId w:val="7"/>
  </w:num>
  <w:num w:numId="11">
    <w:abstractNumId w:val="11"/>
  </w:num>
  <w:num w:numId="12">
    <w:abstractNumId w:val="6"/>
  </w:num>
  <w:num w:numId="13">
    <w:abstractNumId w:val="0"/>
  </w:num>
  <w:num w:numId="14">
    <w:abstractNumId w:val="18"/>
  </w:num>
  <w:num w:numId="15">
    <w:abstractNumId w:val="26"/>
  </w:num>
  <w:num w:numId="16">
    <w:abstractNumId w:val="25"/>
  </w:num>
  <w:num w:numId="17">
    <w:abstractNumId w:val="28"/>
  </w:num>
  <w:num w:numId="18">
    <w:abstractNumId w:val="1"/>
  </w:num>
  <w:num w:numId="19">
    <w:abstractNumId w:val="30"/>
  </w:num>
  <w:num w:numId="20">
    <w:abstractNumId w:val="10"/>
  </w:num>
  <w:num w:numId="21">
    <w:abstractNumId w:val="21"/>
  </w:num>
  <w:num w:numId="22">
    <w:abstractNumId w:val="27"/>
  </w:num>
  <w:num w:numId="23">
    <w:abstractNumId w:val="2"/>
  </w:num>
  <w:num w:numId="24">
    <w:abstractNumId w:val="5"/>
  </w:num>
  <w:num w:numId="25">
    <w:abstractNumId w:val="13"/>
  </w:num>
  <w:num w:numId="26">
    <w:abstractNumId w:val="8"/>
  </w:num>
  <w:num w:numId="27">
    <w:abstractNumId w:val="12"/>
  </w:num>
  <w:num w:numId="28">
    <w:abstractNumId w:val="20"/>
  </w:num>
  <w:num w:numId="29">
    <w:abstractNumId w:val="33"/>
  </w:num>
  <w:num w:numId="30">
    <w:abstractNumId w:val="23"/>
  </w:num>
  <w:num w:numId="31">
    <w:abstractNumId w:val="14"/>
  </w:num>
  <w:num w:numId="32">
    <w:abstractNumId w:val="31"/>
  </w:num>
  <w:num w:numId="33">
    <w:abstractNumId w:val="15"/>
  </w:num>
  <w:num w:numId="34">
    <w:abstractNumId w:val="3"/>
  </w:num>
  <w:num w:numId="3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16BF9"/>
    <w:rsid w:val="00030097"/>
    <w:rsid w:val="00036DE7"/>
    <w:rsid w:val="000375D4"/>
    <w:rsid w:val="00041978"/>
    <w:rsid w:val="00043878"/>
    <w:rsid w:val="00046C8D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2CF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0EF8"/>
    <w:rsid w:val="001C62E8"/>
    <w:rsid w:val="001D185E"/>
    <w:rsid w:val="001D4B33"/>
    <w:rsid w:val="001D7B4A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1D00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28FE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B6B66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C78E3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6C2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85019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D3FF4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C6858"/>
    <w:rsid w:val="007D5558"/>
    <w:rsid w:val="007D5AAA"/>
    <w:rsid w:val="007F228C"/>
    <w:rsid w:val="007F5FF9"/>
    <w:rsid w:val="00800D0D"/>
    <w:rsid w:val="00802E1D"/>
    <w:rsid w:val="00810D39"/>
    <w:rsid w:val="00813E4D"/>
    <w:rsid w:val="00814A6C"/>
    <w:rsid w:val="00815BC9"/>
    <w:rsid w:val="0081685A"/>
    <w:rsid w:val="00824739"/>
    <w:rsid w:val="0083231D"/>
    <w:rsid w:val="00835D9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2DB1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229"/>
    <w:rsid w:val="009B37B2"/>
    <w:rsid w:val="009C0A7B"/>
    <w:rsid w:val="009C4B8C"/>
    <w:rsid w:val="009C6D4B"/>
    <w:rsid w:val="009D0A6E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649F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2553F"/>
    <w:rsid w:val="00D3051E"/>
    <w:rsid w:val="00D446C6"/>
    <w:rsid w:val="00D4480A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1736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Pa9">
    <w:name w:val="Pa9"/>
    <w:basedOn w:val="a"/>
    <w:next w:val="a"/>
    <w:uiPriority w:val="99"/>
    <w:rsid w:val="009D0A6E"/>
    <w:pPr>
      <w:autoSpaceDE w:val="0"/>
      <w:autoSpaceDN w:val="0"/>
      <w:adjustRightInd w:val="0"/>
      <w:spacing w:line="227" w:lineRule="atLeast"/>
    </w:pPr>
    <w:rPr>
      <w:rFonts w:ascii="華康標黑體c.." w:eastAsia="華康標黑體c.."/>
      <w:kern w:val="0"/>
    </w:rPr>
  </w:style>
  <w:style w:type="paragraph" w:customStyle="1" w:styleId="Pa1">
    <w:name w:val="Pa1"/>
    <w:basedOn w:val="a"/>
    <w:next w:val="a"/>
    <w:uiPriority w:val="99"/>
    <w:rsid w:val="008F2DB1"/>
    <w:pPr>
      <w:autoSpaceDE w:val="0"/>
      <w:autoSpaceDN w:val="0"/>
      <w:adjustRightInd w:val="0"/>
      <w:spacing w:line="227" w:lineRule="atLeast"/>
    </w:pPr>
    <w:rPr>
      <w:rFonts w:ascii="南一" w:eastAsia="南一"/>
      <w:kern w:val="0"/>
    </w:rPr>
  </w:style>
  <w:style w:type="paragraph" w:customStyle="1" w:styleId="Pa8">
    <w:name w:val="Pa8"/>
    <w:basedOn w:val="a"/>
    <w:next w:val="a"/>
    <w:uiPriority w:val="99"/>
    <w:rsid w:val="008F2DB1"/>
    <w:pPr>
      <w:autoSpaceDE w:val="0"/>
      <w:autoSpaceDN w:val="0"/>
      <w:adjustRightInd w:val="0"/>
      <w:spacing w:line="227" w:lineRule="atLeast"/>
    </w:pPr>
    <w:rPr>
      <w:rFonts w:ascii="南一" w:eastAsia="南一"/>
      <w:kern w:val="0"/>
    </w:rPr>
  </w:style>
  <w:style w:type="paragraph" w:customStyle="1" w:styleId="Default">
    <w:name w:val="Default"/>
    <w:rsid w:val="00E01736"/>
    <w:pPr>
      <w:widowControl w:val="0"/>
      <w:autoSpaceDE w:val="0"/>
      <w:autoSpaceDN w:val="0"/>
      <w:adjustRightInd w:val="0"/>
    </w:pPr>
    <w:rPr>
      <w:rFonts w:ascii="南一蠁.蠁..." w:eastAsia="南一蠁.蠁..." w:cs="南一蠁.蠁..."/>
      <w:color w:val="000000"/>
      <w:sz w:val="24"/>
      <w:szCs w:val="24"/>
    </w:rPr>
  </w:style>
  <w:style w:type="paragraph" w:styleId="30">
    <w:name w:val="Body Text 3"/>
    <w:basedOn w:val="a"/>
    <w:link w:val="31"/>
    <w:rsid w:val="00E01736"/>
    <w:pPr>
      <w:snapToGrid w:val="0"/>
      <w:spacing w:line="240" w:lineRule="exact"/>
    </w:pPr>
    <w:rPr>
      <w:color w:val="000000"/>
      <w:sz w:val="20"/>
    </w:rPr>
  </w:style>
  <w:style w:type="character" w:customStyle="1" w:styleId="31">
    <w:name w:val="本文 3 字元"/>
    <w:basedOn w:val="a0"/>
    <w:link w:val="30"/>
    <w:rsid w:val="00E01736"/>
    <w:rPr>
      <w:color w:val="000000"/>
      <w:kern w:val="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A342EF-1CDD-447A-8790-E4B6F11A4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1170</Words>
  <Characters>6672</Characters>
  <Application>Microsoft Office Word</Application>
  <DocSecurity>0</DocSecurity>
  <Lines>55</Lines>
  <Paragraphs>15</Paragraphs>
  <ScaleCrop>false</ScaleCrop>
  <Company/>
  <LinksUpToDate>false</LinksUpToDate>
  <CharactersWithSpaces>7827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4</cp:revision>
  <cp:lastPrinted>2017-03-08T08:24:00Z</cp:lastPrinted>
  <dcterms:created xsi:type="dcterms:W3CDTF">2017-05-23T05:33:00Z</dcterms:created>
  <dcterms:modified xsi:type="dcterms:W3CDTF">2017-05-23T07:59:00Z</dcterms:modified>
</cp:coreProperties>
</file>