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EE" w:rsidRPr="00203603" w:rsidRDefault="008501EE" w:rsidP="0088740E">
      <w:pPr>
        <w:spacing w:line="460" w:lineRule="exact"/>
        <w:ind w:left="840" w:hangingChars="300" w:hanging="840"/>
        <w:jc w:val="center"/>
        <w:rPr>
          <w:rFonts w:ascii="標楷體" w:eastAsia="標楷體" w:hAnsi="標楷體"/>
          <w:sz w:val="28"/>
          <w:szCs w:val="28"/>
        </w:rPr>
      </w:pPr>
      <w:r w:rsidRPr="00203603">
        <w:rPr>
          <w:rFonts w:ascii="標楷體" w:eastAsia="標楷體" w:hAnsi="標楷體" w:cs="標楷體" w:hint="eastAsia"/>
          <w:sz w:val="28"/>
          <w:szCs w:val="28"/>
        </w:rPr>
        <w:t>花蓮縣太昌國民小學學生輔導工作委員會設置要點</w:t>
      </w:r>
      <w:r w:rsidR="006E1533">
        <w:rPr>
          <w:rFonts w:ascii="標楷體" w:eastAsia="標楷體" w:hAnsi="標楷體" w:cs="標楷體" w:hint="eastAsia"/>
          <w:sz w:val="28"/>
          <w:szCs w:val="28"/>
        </w:rPr>
        <w:t>（草案）</w:t>
      </w:r>
    </w:p>
    <w:p w:rsidR="008501EE" w:rsidRPr="00530B17" w:rsidRDefault="008501EE" w:rsidP="003E1CDC">
      <w:pPr>
        <w:pStyle w:val="a3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</w:rPr>
      </w:pPr>
      <w:r w:rsidRPr="00203603">
        <w:rPr>
          <w:rFonts w:ascii="標楷體" w:eastAsia="標楷體" w:hAnsi="標楷體" w:cs="標楷體" w:hint="eastAsia"/>
        </w:rPr>
        <w:t>依據：</w:t>
      </w:r>
    </w:p>
    <w:p w:rsidR="008501EE" w:rsidRPr="00530B17" w:rsidRDefault="008501EE" w:rsidP="003E1CDC">
      <w:pPr>
        <w:pStyle w:val="a3"/>
        <w:numPr>
          <w:ilvl w:val="1"/>
          <w:numId w:val="1"/>
        </w:numPr>
        <w:spacing w:line="460" w:lineRule="exact"/>
        <w:ind w:leftChars="0" w:left="1276" w:hanging="796"/>
        <w:jc w:val="both"/>
        <w:rPr>
          <w:rFonts w:ascii="標楷體" w:eastAsia="標楷體" w:hAnsi="標楷體"/>
        </w:rPr>
      </w:pPr>
      <w:r w:rsidRPr="00530B17">
        <w:rPr>
          <w:rFonts w:ascii="標楷體" w:eastAsia="標楷體" w:hAnsi="標楷體" w:cs="標楷體" w:hint="eastAsia"/>
        </w:rPr>
        <w:t>學生輔導法第八條。</w:t>
      </w:r>
    </w:p>
    <w:p w:rsidR="00530B17" w:rsidRPr="00530B17" w:rsidRDefault="00530B17" w:rsidP="00530B17">
      <w:pPr>
        <w:pStyle w:val="a3"/>
        <w:numPr>
          <w:ilvl w:val="1"/>
          <w:numId w:val="1"/>
        </w:numPr>
        <w:spacing w:line="460" w:lineRule="exact"/>
        <w:ind w:leftChars="0" w:left="1276" w:hanging="796"/>
        <w:jc w:val="both"/>
        <w:rPr>
          <w:rFonts w:ascii="標楷體" w:eastAsia="標楷體" w:hAnsi="標楷體"/>
        </w:rPr>
      </w:pPr>
      <w:r w:rsidRPr="00530B17">
        <w:rPr>
          <w:rFonts w:ascii="標楷體" w:eastAsia="標楷體" w:hAnsi="標楷體" w:hint="eastAsia"/>
        </w:rPr>
        <w:t>教育部國民及學前教育署補助置國中小輔導教師實施要點(民國107年12月06日修正)</w:t>
      </w:r>
    </w:p>
    <w:p w:rsidR="00210374" w:rsidRPr="00530B17" w:rsidRDefault="00530B17" w:rsidP="00530B17">
      <w:pPr>
        <w:pStyle w:val="a3"/>
        <w:numPr>
          <w:ilvl w:val="1"/>
          <w:numId w:val="1"/>
        </w:numPr>
        <w:spacing w:line="460" w:lineRule="exact"/>
        <w:ind w:leftChars="0" w:left="1276" w:hanging="796"/>
        <w:jc w:val="both"/>
        <w:rPr>
          <w:rFonts w:ascii="標楷體" w:eastAsia="標楷體" w:hAnsi="標楷體"/>
        </w:rPr>
      </w:pPr>
      <w:r w:rsidRPr="00530B17">
        <w:rPr>
          <w:rFonts w:ascii="標楷體" w:eastAsia="標楷體" w:hAnsi="標楷體" w:hint="eastAsia"/>
        </w:rPr>
        <w:t>花蓮縣國民中小學輔導教師人力設置要點</w:t>
      </w:r>
    </w:p>
    <w:p w:rsidR="008501EE" w:rsidRPr="00203603" w:rsidRDefault="008501EE" w:rsidP="002B13B0">
      <w:pPr>
        <w:pStyle w:val="a3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</w:rPr>
      </w:pPr>
      <w:r w:rsidRPr="00203603">
        <w:rPr>
          <w:rFonts w:ascii="標楷體" w:eastAsia="標楷體" w:hAnsi="標楷體" w:cs="標楷體" w:hint="eastAsia"/>
        </w:rPr>
        <w:t>目的：</w:t>
      </w:r>
    </w:p>
    <w:p w:rsidR="008501EE" w:rsidRPr="00203603" w:rsidRDefault="008501EE" w:rsidP="0088740E">
      <w:pPr>
        <w:spacing w:line="460" w:lineRule="exact"/>
        <w:ind w:leftChars="300" w:left="720"/>
        <w:jc w:val="both"/>
        <w:rPr>
          <w:rFonts w:ascii="標楷體" w:eastAsia="標楷體" w:hAnsi="標楷體"/>
        </w:rPr>
      </w:pPr>
      <w:r w:rsidRPr="00203603">
        <w:rPr>
          <w:rFonts w:ascii="標楷體" w:eastAsia="標楷體" w:hAnsi="標楷體" w:cs="標楷體" w:hint="eastAsia"/>
        </w:rPr>
        <w:t>為促進與維護學生身心健康及全人發展，建置發展性輔導、介入性輔導及處遇性輔導之三級輔導體制，以健全學生輔導工作，故成立本組織</w:t>
      </w:r>
      <w:r>
        <w:rPr>
          <w:rFonts w:ascii="標楷體" w:eastAsia="標楷體" w:hAnsi="標楷體" w:cs="標楷體" w:hint="eastAsia"/>
        </w:rPr>
        <w:t>推</w:t>
      </w:r>
      <w:r w:rsidRPr="00203603">
        <w:rPr>
          <w:rFonts w:ascii="標楷體" w:eastAsia="標楷體" w:hAnsi="標楷體" w:cs="標楷體" w:hint="eastAsia"/>
        </w:rPr>
        <w:t>動之。</w:t>
      </w:r>
    </w:p>
    <w:p w:rsidR="008501EE" w:rsidRPr="00203603" w:rsidRDefault="008501EE" w:rsidP="002B13B0">
      <w:pPr>
        <w:pStyle w:val="a3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</w:rPr>
      </w:pPr>
      <w:r w:rsidRPr="00203603">
        <w:rPr>
          <w:rFonts w:ascii="標楷體" w:eastAsia="標楷體" w:hAnsi="標楷體" w:cs="標楷體" w:hint="eastAsia"/>
        </w:rPr>
        <w:t>組織主要任務：</w:t>
      </w:r>
    </w:p>
    <w:p w:rsidR="008501EE" w:rsidRPr="00203603" w:rsidRDefault="008501EE" w:rsidP="002B13B0">
      <w:pPr>
        <w:pStyle w:val="a3"/>
        <w:numPr>
          <w:ilvl w:val="1"/>
          <w:numId w:val="1"/>
        </w:numPr>
        <w:spacing w:line="460" w:lineRule="exact"/>
        <w:ind w:leftChars="0" w:left="1276" w:hanging="796"/>
        <w:jc w:val="both"/>
        <w:rPr>
          <w:rFonts w:ascii="標楷體" w:eastAsia="標楷體" w:hAnsi="標楷體"/>
        </w:rPr>
      </w:pPr>
      <w:r w:rsidRPr="00203603">
        <w:rPr>
          <w:rFonts w:ascii="標楷體" w:eastAsia="標楷體" w:hAnsi="標楷體" w:cs="標楷體" w:hint="eastAsia"/>
        </w:rPr>
        <w:t>統整學校各單位相關資源，訂定學生輔導工作計畫，落實並檢視其實施成果。</w:t>
      </w:r>
    </w:p>
    <w:p w:rsidR="008501EE" w:rsidRPr="00203603" w:rsidRDefault="008501EE" w:rsidP="002B13B0">
      <w:pPr>
        <w:pStyle w:val="a3"/>
        <w:numPr>
          <w:ilvl w:val="1"/>
          <w:numId w:val="1"/>
        </w:numPr>
        <w:spacing w:line="460" w:lineRule="exact"/>
        <w:ind w:leftChars="0" w:left="1276" w:hanging="796"/>
        <w:jc w:val="both"/>
        <w:rPr>
          <w:rFonts w:ascii="標楷體" w:eastAsia="標楷體" w:hAnsi="標楷體"/>
        </w:rPr>
      </w:pPr>
      <w:r w:rsidRPr="00203603">
        <w:rPr>
          <w:rFonts w:ascii="標楷體" w:eastAsia="標楷體" w:hAnsi="標楷體" w:cs="標楷體" w:hint="eastAsia"/>
        </w:rPr>
        <w:t>召開學生輔導工作會議，議決相關工作事項。</w:t>
      </w:r>
    </w:p>
    <w:p w:rsidR="008501EE" w:rsidRPr="00203603" w:rsidRDefault="008501EE" w:rsidP="002B13B0">
      <w:pPr>
        <w:pStyle w:val="a3"/>
        <w:numPr>
          <w:ilvl w:val="1"/>
          <w:numId w:val="1"/>
        </w:numPr>
        <w:spacing w:line="460" w:lineRule="exact"/>
        <w:ind w:leftChars="0" w:left="1276" w:hanging="796"/>
        <w:jc w:val="both"/>
        <w:rPr>
          <w:rFonts w:ascii="標楷體" w:eastAsia="標楷體" w:hAnsi="標楷體"/>
        </w:rPr>
      </w:pPr>
      <w:r w:rsidRPr="00203603">
        <w:rPr>
          <w:rFonts w:ascii="標楷體" w:eastAsia="標楷體" w:hAnsi="標楷體" w:cs="標楷體" w:hint="eastAsia"/>
        </w:rPr>
        <w:t>規劃或辦理學生、教職員工及家長學生輔導工作相關活動。</w:t>
      </w:r>
    </w:p>
    <w:p w:rsidR="008501EE" w:rsidRPr="00203603" w:rsidRDefault="008501EE" w:rsidP="002B13B0">
      <w:pPr>
        <w:pStyle w:val="a3"/>
        <w:numPr>
          <w:ilvl w:val="1"/>
          <w:numId w:val="1"/>
        </w:numPr>
        <w:spacing w:line="460" w:lineRule="exact"/>
        <w:ind w:leftChars="0" w:left="1276" w:hanging="796"/>
        <w:jc w:val="both"/>
        <w:rPr>
          <w:rFonts w:ascii="標楷體" w:eastAsia="標楷體" w:hAnsi="標楷體"/>
        </w:rPr>
      </w:pPr>
      <w:r w:rsidRPr="00203603">
        <w:rPr>
          <w:rFonts w:ascii="標楷體" w:eastAsia="標楷體" w:hAnsi="標楷體" w:cs="標楷體" w:hint="eastAsia"/>
        </w:rPr>
        <w:t>結合學生家長及民間資源，推動學生輔導工作。</w:t>
      </w:r>
    </w:p>
    <w:p w:rsidR="008501EE" w:rsidRPr="00203603" w:rsidRDefault="008501EE" w:rsidP="002B13B0">
      <w:pPr>
        <w:pStyle w:val="a3"/>
        <w:numPr>
          <w:ilvl w:val="1"/>
          <w:numId w:val="1"/>
        </w:numPr>
        <w:spacing w:line="460" w:lineRule="exact"/>
        <w:ind w:leftChars="0" w:left="1276" w:hanging="796"/>
        <w:jc w:val="both"/>
        <w:rPr>
          <w:rFonts w:ascii="標楷體" w:eastAsia="標楷體" w:hAnsi="標楷體"/>
        </w:rPr>
      </w:pPr>
      <w:r w:rsidRPr="00203603">
        <w:rPr>
          <w:rFonts w:ascii="標楷體" w:eastAsia="標楷體" w:hAnsi="標楷體" w:cs="標楷體" w:hint="eastAsia"/>
        </w:rPr>
        <w:t>其他有關學生輔導工作推展事項。</w:t>
      </w:r>
    </w:p>
    <w:p w:rsidR="008501EE" w:rsidRPr="00203603" w:rsidRDefault="008501EE" w:rsidP="00F72272">
      <w:pPr>
        <w:pStyle w:val="a3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</w:rPr>
      </w:pPr>
      <w:r w:rsidRPr="00203603">
        <w:rPr>
          <w:rFonts w:ascii="標楷體" w:eastAsia="標楷體" w:hAnsi="標楷體" w:cs="標楷體" w:hint="eastAsia"/>
        </w:rPr>
        <w:t>組織成員與職掌：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6"/>
        <w:gridCol w:w="1559"/>
        <w:gridCol w:w="6793"/>
      </w:tblGrid>
      <w:tr w:rsidR="0038048C" w:rsidRPr="00203603" w:rsidTr="00D236DA">
        <w:trPr>
          <w:trHeight w:val="280"/>
          <w:tblHeader/>
          <w:jc w:val="center"/>
        </w:trPr>
        <w:tc>
          <w:tcPr>
            <w:tcW w:w="1266" w:type="dxa"/>
            <w:shd w:val="clear" w:color="auto" w:fill="CCFFCC"/>
            <w:vAlign w:val="center"/>
          </w:tcPr>
          <w:p w:rsidR="0038048C" w:rsidRPr="00203603" w:rsidRDefault="0038048C" w:rsidP="00704E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03603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559" w:type="dxa"/>
            <w:shd w:val="clear" w:color="auto" w:fill="CCFFCC"/>
            <w:vAlign w:val="center"/>
          </w:tcPr>
          <w:p w:rsidR="0038048C" w:rsidRPr="00203603" w:rsidRDefault="0038048C" w:rsidP="00704E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03603">
              <w:rPr>
                <w:rFonts w:ascii="標楷體" w:eastAsia="標楷體" w:hAnsi="標楷體" w:cs="標楷體" w:hint="eastAsia"/>
              </w:rPr>
              <w:t>負責人</w:t>
            </w:r>
          </w:p>
        </w:tc>
        <w:tc>
          <w:tcPr>
            <w:tcW w:w="6793" w:type="dxa"/>
            <w:shd w:val="clear" w:color="auto" w:fill="CCFFCC"/>
            <w:vAlign w:val="center"/>
          </w:tcPr>
          <w:p w:rsidR="0038048C" w:rsidRPr="00203603" w:rsidRDefault="0038048C" w:rsidP="00704E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03603">
              <w:rPr>
                <w:rFonts w:ascii="標楷體" w:eastAsia="標楷體" w:hAnsi="標楷體" w:cs="標楷體" w:hint="eastAsia"/>
              </w:rPr>
              <w:t>工作職掌</w:t>
            </w:r>
          </w:p>
        </w:tc>
      </w:tr>
      <w:tr w:rsidR="0038048C" w:rsidRPr="00203603" w:rsidTr="00D236DA">
        <w:trPr>
          <w:trHeight w:val="692"/>
          <w:jc w:val="center"/>
        </w:trPr>
        <w:tc>
          <w:tcPr>
            <w:tcW w:w="1266" w:type="dxa"/>
            <w:vAlign w:val="center"/>
          </w:tcPr>
          <w:p w:rsidR="0038048C" w:rsidRPr="00203603" w:rsidRDefault="0038048C" w:rsidP="00D236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03603">
              <w:rPr>
                <w:rFonts w:ascii="標楷體" w:eastAsia="標楷體" w:hAnsi="標楷體" w:cs="標楷體" w:hint="eastAsia"/>
              </w:rPr>
              <w:t>主任委員</w:t>
            </w:r>
          </w:p>
        </w:tc>
        <w:tc>
          <w:tcPr>
            <w:tcW w:w="1559" w:type="dxa"/>
            <w:vAlign w:val="center"/>
          </w:tcPr>
          <w:p w:rsidR="0038048C" w:rsidRPr="00203603" w:rsidRDefault="0038048C" w:rsidP="003804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03603">
              <w:rPr>
                <w:rFonts w:ascii="標楷體" w:eastAsia="標楷體" w:hAnsi="標楷體" w:cs="標楷體" w:hint="eastAsia"/>
              </w:rPr>
              <w:t>校長</w:t>
            </w:r>
          </w:p>
        </w:tc>
        <w:tc>
          <w:tcPr>
            <w:tcW w:w="6793" w:type="dxa"/>
            <w:vAlign w:val="center"/>
          </w:tcPr>
          <w:p w:rsidR="0038048C" w:rsidRPr="00203603" w:rsidRDefault="0038048C" w:rsidP="00560A23">
            <w:pPr>
              <w:pStyle w:val="a3"/>
              <w:widowControl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kern w:val="0"/>
              </w:rPr>
            </w:pPr>
            <w:r w:rsidRPr="00203603">
              <w:rPr>
                <w:rFonts w:ascii="標楷體" w:eastAsia="標楷體" w:hAnsi="標楷體" w:cs="標楷體" w:hint="eastAsia"/>
                <w:kern w:val="0"/>
              </w:rPr>
              <w:t>綜理全校輔導工作。</w:t>
            </w:r>
          </w:p>
          <w:p w:rsidR="0038048C" w:rsidRPr="00203603" w:rsidRDefault="0038048C" w:rsidP="00560A23">
            <w:pPr>
              <w:pStyle w:val="a3"/>
              <w:widowControl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kern w:val="0"/>
              </w:rPr>
            </w:pPr>
            <w:r w:rsidRPr="00203603">
              <w:rPr>
                <w:rFonts w:ascii="標楷體" w:eastAsia="標楷體" w:hAnsi="標楷體" w:cs="標楷體" w:hint="eastAsia"/>
                <w:kern w:val="0"/>
              </w:rPr>
              <w:t>定期召開輔導工作委員會議。</w:t>
            </w:r>
          </w:p>
          <w:p w:rsidR="0038048C" w:rsidRPr="00203603" w:rsidRDefault="0038048C" w:rsidP="00560A23">
            <w:pPr>
              <w:pStyle w:val="a3"/>
              <w:widowControl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kern w:val="0"/>
              </w:rPr>
            </w:pPr>
            <w:r w:rsidRPr="00203603">
              <w:rPr>
                <w:rFonts w:ascii="標楷體" w:eastAsia="標楷體" w:hAnsi="標楷體" w:cs="標楷體" w:hint="eastAsia"/>
                <w:kern w:val="0"/>
              </w:rPr>
              <w:t>聘任輔導工作委員會委員。</w:t>
            </w:r>
          </w:p>
          <w:p w:rsidR="0038048C" w:rsidRPr="00203603" w:rsidRDefault="0038048C" w:rsidP="00560A23">
            <w:pPr>
              <w:pStyle w:val="a3"/>
              <w:widowControl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kern w:val="0"/>
              </w:rPr>
            </w:pPr>
            <w:r w:rsidRPr="00203603">
              <w:rPr>
                <w:rFonts w:ascii="標楷體" w:eastAsia="標楷體" w:hAnsi="標楷體" w:cs="標楷體" w:hint="eastAsia"/>
                <w:kern w:val="0"/>
              </w:rPr>
              <w:t>領導輔導工作之推展。</w:t>
            </w:r>
          </w:p>
          <w:p w:rsidR="0038048C" w:rsidRPr="00203603" w:rsidRDefault="0038048C" w:rsidP="00560A23">
            <w:pPr>
              <w:pStyle w:val="a3"/>
              <w:widowControl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kern w:val="0"/>
              </w:rPr>
            </w:pPr>
            <w:r w:rsidRPr="00203603">
              <w:rPr>
                <w:rFonts w:ascii="標楷體" w:eastAsia="標楷體" w:hAnsi="標楷體" w:cs="標楷體" w:hint="eastAsia"/>
                <w:kern w:val="0"/>
              </w:rPr>
              <w:t>督導全體教師參與輔導工作。</w:t>
            </w:r>
          </w:p>
        </w:tc>
      </w:tr>
      <w:tr w:rsidR="0038048C" w:rsidRPr="00203603" w:rsidTr="00D236DA">
        <w:trPr>
          <w:trHeight w:val="692"/>
          <w:jc w:val="center"/>
        </w:trPr>
        <w:tc>
          <w:tcPr>
            <w:tcW w:w="1266" w:type="dxa"/>
            <w:vAlign w:val="center"/>
          </w:tcPr>
          <w:p w:rsidR="0038048C" w:rsidRPr="00203603" w:rsidRDefault="0038048C" w:rsidP="00D236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03603">
              <w:rPr>
                <w:rFonts w:ascii="標楷體" w:eastAsia="標楷體" w:hAnsi="標楷體" w:cs="標楷體" w:hint="eastAsia"/>
              </w:rPr>
              <w:t>執行秘書</w:t>
            </w:r>
          </w:p>
        </w:tc>
        <w:tc>
          <w:tcPr>
            <w:tcW w:w="1559" w:type="dxa"/>
            <w:vAlign w:val="center"/>
          </w:tcPr>
          <w:p w:rsidR="0038048C" w:rsidRPr="00203603" w:rsidRDefault="0038048C" w:rsidP="003804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03603">
              <w:rPr>
                <w:rFonts w:ascii="標楷體" w:eastAsia="標楷體" w:hAnsi="標楷體" w:cs="標楷體" w:hint="eastAsia"/>
              </w:rPr>
              <w:t>輔導組長</w:t>
            </w:r>
          </w:p>
        </w:tc>
        <w:tc>
          <w:tcPr>
            <w:tcW w:w="6793" w:type="dxa"/>
            <w:vAlign w:val="center"/>
          </w:tcPr>
          <w:p w:rsidR="0038048C" w:rsidRPr="00203603" w:rsidRDefault="0038048C" w:rsidP="00560A23">
            <w:pPr>
              <w:pStyle w:val="a3"/>
              <w:widowControl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03603">
              <w:rPr>
                <w:rFonts w:ascii="標楷體" w:eastAsia="標楷體" w:hAnsi="標楷體" w:cs="標楷體" w:hint="eastAsia"/>
              </w:rPr>
              <w:t>擬定輔導工作計畫與各項辦法。</w:t>
            </w:r>
          </w:p>
          <w:p w:rsidR="0038048C" w:rsidRPr="00203603" w:rsidRDefault="0038048C" w:rsidP="00560A23">
            <w:pPr>
              <w:pStyle w:val="a3"/>
              <w:widowControl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03603">
              <w:rPr>
                <w:rFonts w:ascii="標楷體" w:eastAsia="標楷體" w:hAnsi="標楷體" w:cs="標楷體" w:hint="eastAsia"/>
              </w:rPr>
              <w:t>執行輔導工作委員會決議事項。</w:t>
            </w:r>
          </w:p>
          <w:p w:rsidR="0038048C" w:rsidRPr="00203603" w:rsidRDefault="0038048C" w:rsidP="00560A23">
            <w:pPr>
              <w:pStyle w:val="a3"/>
              <w:widowControl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kern w:val="0"/>
              </w:rPr>
            </w:pPr>
            <w:r w:rsidRPr="00203603">
              <w:rPr>
                <w:rFonts w:ascii="標楷體" w:eastAsia="標楷體" w:hAnsi="標楷體" w:cs="標楷體" w:hint="eastAsia"/>
              </w:rPr>
              <w:t>規劃及辦理教師輔導知能研習、</w:t>
            </w:r>
            <w:r w:rsidRPr="00203603">
              <w:rPr>
                <w:rFonts w:ascii="標楷體" w:eastAsia="標楷體" w:hAnsi="標楷體" w:cs="標楷體" w:hint="eastAsia"/>
                <w:kern w:val="0"/>
              </w:rPr>
              <w:t>生命教育、性別平等教育、生涯輔導等相關活動。</w:t>
            </w:r>
          </w:p>
          <w:p w:rsidR="0038048C" w:rsidRPr="00203603" w:rsidRDefault="0038048C" w:rsidP="00560A23">
            <w:pPr>
              <w:pStyle w:val="a3"/>
              <w:widowControl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kern w:val="0"/>
              </w:rPr>
            </w:pPr>
            <w:r w:rsidRPr="00203603">
              <w:rPr>
                <w:rFonts w:ascii="標楷體" w:eastAsia="標楷體" w:hAnsi="標楷體" w:cs="標楷體" w:hint="eastAsia"/>
              </w:rPr>
              <w:t>設置及充實輔導工作設備。</w:t>
            </w:r>
          </w:p>
          <w:p w:rsidR="0038048C" w:rsidRPr="00203603" w:rsidRDefault="0038048C" w:rsidP="00560A23">
            <w:pPr>
              <w:pStyle w:val="a3"/>
              <w:widowControl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03603">
              <w:rPr>
                <w:rFonts w:ascii="標楷體" w:eastAsia="標楷體" w:hAnsi="標楷體" w:cs="標楷體" w:hint="eastAsia"/>
              </w:rPr>
              <w:t>聯繫並利用社會資源，協助推展輔導工作。</w:t>
            </w:r>
          </w:p>
          <w:p w:rsidR="0038048C" w:rsidRPr="00203603" w:rsidRDefault="0038048C" w:rsidP="00560A23">
            <w:pPr>
              <w:pStyle w:val="a3"/>
              <w:widowControl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kern w:val="0"/>
              </w:rPr>
            </w:pPr>
            <w:r w:rsidRPr="00203603">
              <w:rPr>
                <w:rFonts w:ascii="標楷體" w:eastAsia="標楷體" w:hAnsi="標楷體" w:cs="標楷體" w:hint="eastAsia"/>
                <w:kern w:val="0"/>
              </w:rPr>
              <w:t>建立、整理、保管與運用學生資料。</w:t>
            </w:r>
          </w:p>
          <w:p w:rsidR="0038048C" w:rsidRPr="00203603" w:rsidRDefault="0038048C" w:rsidP="00560A23">
            <w:pPr>
              <w:pStyle w:val="a3"/>
              <w:widowControl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kern w:val="0"/>
              </w:rPr>
            </w:pPr>
            <w:r w:rsidRPr="00203603">
              <w:rPr>
                <w:rFonts w:ascii="標楷體" w:eastAsia="標楷體" w:hAnsi="標楷體" w:cs="標楷體" w:hint="eastAsia"/>
                <w:kern w:val="0"/>
              </w:rPr>
              <w:t>協助輔導工作行政事宜並執行輔導工作各項計畫。</w:t>
            </w:r>
          </w:p>
        </w:tc>
      </w:tr>
      <w:tr w:rsidR="0038048C" w:rsidRPr="00203603" w:rsidTr="00D236DA">
        <w:trPr>
          <w:trHeight w:val="692"/>
          <w:jc w:val="center"/>
        </w:trPr>
        <w:tc>
          <w:tcPr>
            <w:tcW w:w="1266" w:type="dxa"/>
            <w:vAlign w:val="center"/>
          </w:tcPr>
          <w:p w:rsidR="0038048C" w:rsidRPr="00203603" w:rsidRDefault="0038048C" w:rsidP="00704E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03603">
              <w:rPr>
                <w:rFonts w:ascii="標楷體" w:eastAsia="標楷體" w:hAnsi="標楷體" w:cs="標楷體" w:hint="eastAsia"/>
              </w:rPr>
              <w:t>委員</w:t>
            </w:r>
          </w:p>
        </w:tc>
        <w:tc>
          <w:tcPr>
            <w:tcW w:w="1559" w:type="dxa"/>
            <w:vAlign w:val="center"/>
          </w:tcPr>
          <w:p w:rsidR="0038048C" w:rsidRPr="00203603" w:rsidRDefault="0038048C" w:rsidP="0038048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03603">
              <w:rPr>
                <w:rFonts w:ascii="標楷體" w:eastAsia="標楷體" w:hAnsi="標楷體" w:cs="標楷體" w:hint="eastAsia"/>
                <w:kern w:val="0"/>
              </w:rPr>
              <w:t>學輔主任</w:t>
            </w:r>
          </w:p>
        </w:tc>
        <w:tc>
          <w:tcPr>
            <w:tcW w:w="6793" w:type="dxa"/>
            <w:vAlign w:val="center"/>
          </w:tcPr>
          <w:p w:rsidR="0038048C" w:rsidRPr="00203603" w:rsidRDefault="0038048C" w:rsidP="00071620">
            <w:pPr>
              <w:pStyle w:val="a3"/>
              <w:widowControl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03603">
              <w:rPr>
                <w:rFonts w:ascii="標楷體" w:eastAsia="標楷體" w:hAnsi="標楷體" w:cs="標楷體" w:hint="eastAsia"/>
              </w:rPr>
              <w:t>協助擬定輔導工作計畫。</w:t>
            </w:r>
          </w:p>
          <w:p w:rsidR="0038048C" w:rsidRPr="00203603" w:rsidRDefault="0038048C" w:rsidP="00071620">
            <w:pPr>
              <w:pStyle w:val="a3"/>
              <w:widowControl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kern w:val="0"/>
              </w:rPr>
            </w:pPr>
            <w:r w:rsidRPr="00203603">
              <w:rPr>
                <w:rFonts w:ascii="標楷體" w:eastAsia="標楷體" w:hAnsi="標楷體" w:cs="標楷體" w:hint="eastAsia"/>
                <w:kern w:val="0"/>
              </w:rPr>
              <w:t>協助輔導工作行政事宜。</w:t>
            </w:r>
          </w:p>
        </w:tc>
      </w:tr>
      <w:tr w:rsidR="0038048C" w:rsidRPr="00203603" w:rsidTr="00D236DA">
        <w:trPr>
          <w:trHeight w:val="690"/>
          <w:jc w:val="center"/>
        </w:trPr>
        <w:tc>
          <w:tcPr>
            <w:tcW w:w="1266" w:type="dxa"/>
            <w:vAlign w:val="center"/>
          </w:tcPr>
          <w:p w:rsidR="0038048C" w:rsidRPr="00203603" w:rsidRDefault="0038048C" w:rsidP="00F5650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03603">
              <w:rPr>
                <w:rFonts w:ascii="標楷體" w:eastAsia="標楷體" w:hAnsi="標楷體" w:cs="標楷體" w:hint="eastAsia"/>
              </w:rPr>
              <w:t>委員</w:t>
            </w:r>
          </w:p>
        </w:tc>
        <w:tc>
          <w:tcPr>
            <w:tcW w:w="1559" w:type="dxa"/>
            <w:vAlign w:val="center"/>
          </w:tcPr>
          <w:p w:rsidR="0038048C" w:rsidRPr="00203603" w:rsidRDefault="0038048C" w:rsidP="0038048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03603">
              <w:rPr>
                <w:rFonts w:ascii="標楷體" w:eastAsia="標楷體" w:hAnsi="標楷體" w:cs="標楷體" w:hint="eastAsia"/>
                <w:kern w:val="0"/>
              </w:rPr>
              <w:t>教務主任</w:t>
            </w:r>
          </w:p>
        </w:tc>
        <w:tc>
          <w:tcPr>
            <w:tcW w:w="6793" w:type="dxa"/>
            <w:vAlign w:val="center"/>
          </w:tcPr>
          <w:p w:rsidR="0038048C" w:rsidRPr="00203603" w:rsidRDefault="0038048C" w:rsidP="00F5650A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203603">
              <w:rPr>
                <w:rFonts w:ascii="標楷體" w:eastAsia="標楷體" w:hAnsi="標楷體" w:cs="標楷體"/>
                <w:kern w:val="0"/>
              </w:rPr>
              <w:t>1.</w:t>
            </w:r>
            <w:r w:rsidRPr="00203603">
              <w:rPr>
                <w:rFonts w:ascii="標楷體" w:eastAsia="標楷體" w:hAnsi="標楷體" w:cs="標楷體" w:hint="eastAsia"/>
                <w:kern w:val="0"/>
              </w:rPr>
              <w:t>推動並執行所屬處室與輔導工作相關之業務。</w:t>
            </w:r>
            <w:r w:rsidRPr="00203603">
              <w:rPr>
                <w:rFonts w:ascii="標楷體" w:eastAsia="標楷體" w:hAnsi="標楷體" w:cs="標楷體"/>
                <w:kern w:val="0"/>
              </w:rPr>
              <w:t>(</w:t>
            </w:r>
            <w:r w:rsidRPr="00203603">
              <w:rPr>
                <w:rFonts w:ascii="標楷體" w:eastAsia="標楷體" w:hAnsi="標楷體" w:cs="標楷體" w:hint="eastAsia"/>
                <w:kern w:val="0"/>
              </w:rPr>
              <w:t>含特教</w:t>
            </w:r>
            <w:r w:rsidRPr="00203603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38048C" w:rsidRPr="00203603" w:rsidRDefault="0038048C" w:rsidP="00071620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203603">
              <w:rPr>
                <w:rFonts w:ascii="標楷體" w:eastAsia="標楷體" w:hAnsi="標楷體" w:cs="標楷體"/>
                <w:kern w:val="0"/>
              </w:rPr>
              <w:t>2.</w:t>
            </w:r>
            <w:r w:rsidRPr="00203603">
              <w:rPr>
                <w:rFonts w:ascii="標楷體" w:eastAsia="標楷體" w:hAnsi="標楷體" w:cs="標楷體" w:hint="eastAsia"/>
                <w:kern w:val="0"/>
              </w:rPr>
              <w:t>協助輔導工作行政事宜。</w:t>
            </w:r>
          </w:p>
        </w:tc>
      </w:tr>
      <w:tr w:rsidR="0038048C" w:rsidRPr="00203603" w:rsidTr="00D236DA">
        <w:trPr>
          <w:trHeight w:val="376"/>
          <w:jc w:val="center"/>
        </w:trPr>
        <w:tc>
          <w:tcPr>
            <w:tcW w:w="1266" w:type="dxa"/>
            <w:vAlign w:val="center"/>
          </w:tcPr>
          <w:p w:rsidR="0038048C" w:rsidRPr="00203603" w:rsidRDefault="0038048C" w:rsidP="00704E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03603">
              <w:rPr>
                <w:rFonts w:ascii="標楷體" w:eastAsia="標楷體" w:hAnsi="標楷體" w:cs="標楷體" w:hint="eastAsia"/>
              </w:rPr>
              <w:t>委員</w:t>
            </w:r>
          </w:p>
        </w:tc>
        <w:tc>
          <w:tcPr>
            <w:tcW w:w="1559" w:type="dxa"/>
            <w:vAlign w:val="center"/>
          </w:tcPr>
          <w:p w:rsidR="0038048C" w:rsidRPr="00203603" w:rsidRDefault="0038048C" w:rsidP="0038048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兼</w:t>
            </w:r>
            <w:r w:rsidRPr="00203603">
              <w:rPr>
                <w:rFonts w:ascii="標楷體" w:eastAsia="標楷體" w:hAnsi="標楷體" w:cs="標楷體" w:hint="eastAsia"/>
                <w:kern w:val="0"/>
              </w:rPr>
              <w:t>輔教師</w:t>
            </w:r>
          </w:p>
        </w:tc>
        <w:tc>
          <w:tcPr>
            <w:tcW w:w="6793" w:type="dxa"/>
            <w:vAlign w:val="center"/>
          </w:tcPr>
          <w:p w:rsidR="0038048C" w:rsidRPr="00203603" w:rsidRDefault="0038048C" w:rsidP="00071620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03603">
              <w:rPr>
                <w:rFonts w:ascii="標楷體" w:eastAsia="標楷體" w:hAnsi="標楷體" w:cs="標楷體" w:hint="eastAsia"/>
              </w:rPr>
              <w:t>規劃及推動認輔制度。</w:t>
            </w:r>
          </w:p>
          <w:p w:rsidR="0038048C" w:rsidRPr="00203603" w:rsidRDefault="0038048C" w:rsidP="00071620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03603">
              <w:rPr>
                <w:rFonts w:ascii="標楷體" w:eastAsia="標楷體" w:hAnsi="標楷體" w:cs="標楷體" w:hint="eastAsia"/>
                <w:kern w:val="0"/>
              </w:rPr>
              <w:t>協助導師及科任教師輔導學生。</w:t>
            </w:r>
          </w:p>
          <w:p w:rsidR="0038048C" w:rsidRPr="00203603" w:rsidRDefault="0038048C" w:rsidP="00071620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03603">
              <w:rPr>
                <w:rFonts w:ascii="標楷體" w:eastAsia="標楷體" w:hAnsi="標楷體" w:cs="標楷體" w:hint="eastAsia"/>
                <w:kern w:val="0"/>
              </w:rPr>
              <w:t>協助</w:t>
            </w:r>
            <w:r w:rsidRPr="00203603">
              <w:rPr>
                <w:rFonts w:ascii="標楷體" w:eastAsia="標楷體" w:hAnsi="標楷體" w:cs="標楷體" w:hint="eastAsia"/>
              </w:rPr>
              <w:t>認輔制度實施。</w:t>
            </w:r>
          </w:p>
        </w:tc>
      </w:tr>
      <w:tr w:rsidR="0038048C" w:rsidRPr="00203603" w:rsidTr="00D236DA">
        <w:trPr>
          <w:trHeight w:val="690"/>
          <w:jc w:val="center"/>
        </w:trPr>
        <w:tc>
          <w:tcPr>
            <w:tcW w:w="1266" w:type="dxa"/>
            <w:vAlign w:val="center"/>
          </w:tcPr>
          <w:p w:rsidR="0038048C" w:rsidRPr="00203603" w:rsidRDefault="0038048C" w:rsidP="00704E1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03603">
              <w:rPr>
                <w:rFonts w:ascii="標楷體" w:eastAsia="標楷體" w:hAnsi="標楷體" w:cs="標楷體" w:hint="eastAsia"/>
              </w:rPr>
              <w:lastRenderedPageBreak/>
              <w:t>委員</w:t>
            </w:r>
          </w:p>
        </w:tc>
        <w:tc>
          <w:tcPr>
            <w:tcW w:w="1559" w:type="dxa"/>
            <w:vAlign w:val="center"/>
          </w:tcPr>
          <w:p w:rsidR="0038048C" w:rsidRPr="00203603" w:rsidRDefault="0038048C" w:rsidP="0038048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4428E">
              <w:rPr>
                <w:rFonts w:ascii="標楷體" w:eastAsia="標楷體" w:hAnsi="標楷體" w:cs="標楷體" w:hint="eastAsia"/>
                <w:kern w:val="0"/>
              </w:rPr>
              <w:t>專輔教師</w:t>
            </w:r>
          </w:p>
        </w:tc>
        <w:tc>
          <w:tcPr>
            <w:tcW w:w="6793" w:type="dxa"/>
            <w:vAlign w:val="center"/>
          </w:tcPr>
          <w:p w:rsidR="0038048C" w:rsidRDefault="0038048C" w:rsidP="0044428E">
            <w:pPr>
              <w:pStyle w:val="a3"/>
              <w:widowControl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kern w:val="0"/>
              </w:rPr>
            </w:pPr>
            <w:r w:rsidRPr="0044428E">
              <w:rPr>
                <w:rFonts w:ascii="標楷體" w:eastAsia="標楷體" w:hAnsi="標楷體" w:cs="標楷體" w:hint="eastAsia"/>
                <w:kern w:val="0"/>
              </w:rPr>
              <w:t>依本校「學生輔導工作計畫」內容落實各項輔導工作。</w:t>
            </w:r>
          </w:p>
          <w:p w:rsidR="0038048C" w:rsidRDefault="0038048C" w:rsidP="0044428E">
            <w:pPr>
              <w:pStyle w:val="a3"/>
              <w:widowControl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kern w:val="0"/>
              </w:rPr>
            </w:pPr>
            <w:r w:rsidRPr="0044428E">
              <w:rPr>
                <w:rFonts w:ascii="標楷體" w:eastAsia="標楷體" w:hAnsi="標楷體" w:cs="標楷體" w:hint="eastAsia"/>
                <w:kern w:val="0"/>
              </w:rPr>
              <w:t>協助教師及家長對適應欠佳學童之早期發現、行為分析、諮商與輔導。</w:t>
            </w:r>
          </w:p>
          <w:p w:rsidR="0038048C" w:rsidRPr="0044428E" w:rsidRDefault="0038048C" w:rsidP="0044428E">
            <w:pPr>
              <w:pStyle w:val="a3"/>
              <w:widowControl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kern w:val="0"/>
              </w:rPr>
            </w:pPr>
            <w:r w:rsidRPr="0044428E">
              <w:rPr>
                <w:rFonts w:ascii="標楷體" w:eastAsia="標楷體" w:hAnsi="標楷體" w:cs="標楷體" w:hint="eastAsia"/>
                <w:kern w:val="0"/>
              </w:rPr>
              <w:t>落實個案輔導、小團體輔導及班級輔導工作。</w:t>
            </w:r>
          </w:p>
          <w:p w:rsidR="0038048C" w:rsidRPr="0044428E" w:rsidRDefault="0038048C" w:rsidP="0044428E">
            <w:pPr>
              <w:pStyle w:val="a3"/>
              <w:widowControl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</w:rPr>
            </w:pPr>
            <w:r w:rsidRPr="0044428E">
              <w:rPr>
                <w:rFonts w:ascii="標楷體" w:eastAsia="標楷體" w:hAnsi="標楷體" w:cs="標楷體" w:hint="eastAsia"/>
                <w:kern w:val="0"/>
              </w:rPr>
              <w:t>持續進修輔導相關知能，以增進工作能力並實現輔導工作目標。</w:t>
            </w:r>
            <w:r w:rsidRPr="0044428E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</w:tc>
      </w:tr>
      <w:tr w:rsidR="0038048C" w:rsidRPr="00203603" w:rsidTr="00D236DA">
        <w:trPr>
          <w:trHeight w:val="690"/>
          <w:jc w:val="center"/>
        </w:trPr>
        <w:tc>
          <w:tcPr>
            <w:tcW w:w="1266" w:type="dxa"/>
            <w:vAlign w:val="center"/>
          </w:tcPr>
          <w:p w:rsidR="0038048C" w:rsidRPr="00203603" w:rsidRDefault="0038048C" w:rsidP="006301F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03603">
              <w:rPr>
                <w:rFonts w:ascii="標楷體" w:eastAsia="標楷體" w:hAnsi="標楷體" w:cs="標楷體" w:hint="eastAsia"/>
              </w:rPr>
              <w:t>委員</w:t>
            </w:r>
          </w:p>
        </w:tc>
        <w:tc>
          <w:tcPr>
            <w:tcW w:w="1559" w:type="dxa"/>
            <w:vAlign w:val="center"/>
          </w:tcPr>
          <w:p w:rsidR="0038048C" w:rsidRPr="00203603" w:rsidRDefault="0038048C" w:rsidP="0007162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03603">
              <w:rPr>
                <w:rFonts w:ascii="標楷體" w:eastAsia="標楷體" w:hAnsi="標楷體" w:cs="標楷體" w:hint="eastAsia"/>
                <w:kern w:val="0"/>
              </w:rPr>
              <w:t>家長代表</w:t>
            </w:r>
          </w:p>
          <w:p w:rsidR="0038048C" w:rsidRPr="00203603" w:rsidRDefault="0038048C" w:rsidP="0007162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會長</w:t>
            </w:r>
          </w:p>
        </w:tc>
        <w:tc>
          <w:tcPr>
            <w:tcW w:w="6793" w:type="dxa"/>
            <w:vMerge w:val="restart"/>
            <w:vAlign w:val="center"/>
          </w:tcPr>
          <w:p w:rsidR="0038048C" w:rsidRPr="00203603" w:rsidRDefault="0038048C" w:rsidP="006301FC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kern w:val="0"/>
              </w:rPr>
            </w:pPr>
            <w:r w:rsidRPr="00203603">
              <w:rPr>
                <w:rFonts w:ascii="標楷體" w:eastAsia="標楷體" w:hAnsi="標楷體" w:cs="標楷體" w:hint="eastAsia"/>
                <w:kern w:val="0"/>
              </w:rPr>
              <w:t>協助輔導工作之推動與辦理。</w:t>
            </w:r>
          </w:p>
          <w:p w:rsidR="0038048C" w:rsidRPr="00203603" w:rsidRDefault="0038048C" w:rsidP="007A682B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03603">
              <w:rPr>
                <w:rFonts w:ascii="標楷體" w:eastAsia="標楷體" w:hAnsi="標楷體" w:cs="標楷體" w:hint="eastAsia"/>
                <w:kern w:val="0"/>
              </w:rPr>
              <w:t>檢討與建議有關輔導活動並協助宣導。</w:t>
            </w:r>
          </w:p>
        </w:tc>
      </w:tr>
      <w:tr w:rsidR="0038048C" w:rsidRPr="00203603" w:rsidTr="00D236DA">
        <w:trPr>
          <w:trHeight w:val="276"/>
          <w:jc w:val="center"/>
        </w:trPr>
        <w:tc>
          <w:tcPr>
            <w:tcW w:w="1266" w:type="dxa"/>
            <w:vAlign w:val="center"/>
          </w:tcPr>
          <w:p w:rsidR="0038048C" w:rsidRPr="00203603" w:rsidRDefault="0038048C" w:rsidP="006301F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03603">
              <w:rPr>
                <w:rFonts w:ascii="標楷體" w:eastAsia="標楷體" w:hAnsi="標楷體" w:cs="標楷體" w:hint="eastAsia"/>
              </w:rPr>
              <w:t>委員</w:t>
            </w:r>
          </w:p>
        </w:tc>
        <w:tc>
          <w:tcPr>
            <w:tcW w:w="1559" w:type="dxa"/>
            <w:vAlign w:val="center"/>
          </w:tcPr>
          <w:p w:rsidR="0038048C" w:rsidRPr="00203603" w:rsidRDefault="0038048C" w:rsidP="007A682B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03603">
              <w:rPr>
                <w:rFonts w:ascii="標楷體" w:eastAsia="標楷體" w:hAnsi="標楷體" w:cs="標楷體" w:hint="eastAsia"/>
                <w:kern w:val="0"/>
              </w:rPr>
              <w:t>職員工代表</w:t>
            </w:r>
          </w:p>
          <w:p w:rsidR="0038048C" w:rsidRPr="00203603" w:rsidRDefault="0038048C" w:rsidP="007A68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校護</w:t>
            </w:r>
          </w:p>
        </w:tc>
        <w:tc>
          <w:tcPr>
            <w:tcW w:w="6793" w:type="dxa"/>
            <w:vMerge/>
            <w:vAlign w:val="center"/>
          </w:tcPr>
          <w:p w:rsidR="0038048C" w:rsidRPr="00203603" w:rsidRDefault="0038048C" w:rsidP="00704E19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38048C" w:rsidRPr="00203603" w:rsidTr="00D236DA">
        <w:trPr>
          <w:trHeight w:val="276"/>
          <w:jc w:val="center"/>
        </w:trPr>
        <w:tc>
          <w:tcPr>
            <w:tcW w:w="1266" w:type="dxa"/>
            <w:vAlign w:val="center"/>
          </w:tcPr>
          <w:p w:rsidR="0038048C" w:rsidRPr="00203603" w:rsidRDefault="0038048C" w:rsidP="00704E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03603">
              <w:rPr>
                <w:rFonts w:ascii="標楷體" w:eastAsia="標楷體" w:hAnsi="標楷體" w:cs="標楷體" w:hint="eastAsia"/>
              </w:rPr>
              <w:t>委員</w:t>
            </w:r>
          </w:p>
        </w:tc>
        <w:tc>
          <w:tcPr>
            <w:tcW w:w="1559" w:type="dxa"/>
            <w:vAlign w:val="center"/>
          </w:tcPr>
          <w:p w:rsidR="0038048C" w:rsidRDefault="0038048C" w:rsidP="006301FC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各年段</w:t>
            </w:r>
          </w:p>
          <w:p w:rsidR="0038048C" w:rsidRPr="00203603" w:rsidRDefault="0038048C" w:rsidP="0044428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03603">
              <w:rPr>
                <w:rFonts w:ascii="標楷體" w:eastAsia="標楷體" w:hAnsi="標楷體" w:cs="標楷體" w:hint="eastAsia"/>
                <w:kern w:val="0"/>
              </w:rPr>
              <w:t>教師代表</w:t>
            </w:r>
          </w:p>
        </w:tc>
        <w:tc>
          <w:tcPr>
            <w:tcW w:w="6793" w:type="dxa"/>
            <w:vMerge/>
            <w:vAlign w:val="center"/>
          </w:tcPr>
          <w:p w:rsidR="0038048C" w:rsidRPr="00203603" w:rsidRDefault="0038048C" w:rsidP="00704E19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</w:tbl>
    <w:p w:rsidR="00D236DA" w:rsidRDefault="00D236DA" w:rsidP="00D236DA">
      <w:pPr>
        <w:widowControl/>
        <w:adjustRightInd w:val="0"/>
        <w:snapToGrid w:val="0"/>
        <w:rPr>
          <w:rFonts w:ascii="標楷體" w:eastAsia="標楷體" w:hAnsi="標楷體" w:cs="標楷體"/>
          <w:kern w:val="0"/>
        </w:rPr>
      </w:pPr>
    </w:p>
    <w:p w:rsidR="00D236DA" w:rsidRDefault="008501EE" w:rsidP="00D236DA">
      <w:pPr>
        <w:widowControl/>
        <w:adjustRightInd w:val="0"/>
        <w:snapToGrid w:val="0"/>
        <w:rPr>
          <w:rFonts w:ascii="標楷體" w:eastAsia="標楷體" w:hAnsi="標楷體" w:cs="標楷體"/>
          <w:kern w:val="0"/>
        </w:rPr>
      </w:pPr>
      <w:r w:rsidRPr="00203603">
        <w:rPr>
          <w:rFonts w:ascii="標楷體" w:eastAsia="標楷體" w:hAnsi="標楷體" w:cs="標楷體" w:hint="eastAsia"/>
          <w:kern w:val="0"/>
        </w:rPr>
        <w:t>◎附註：任一性別委員人數不得少於委員總額三分之一。本組織成員共計</w:t>
      </w:r>
      <w:r w:rsidRPr="00203603">
        <w:rPr>
          <w:rFonts w:ascii="標楷體" w:eastAsia="標楷體" w:hAnsi="標楷體" w:cs="標楷體"/>
          <w:kern w:val="0"/>
        </w:rPr>
        <w:t>11</w:t>
      </w:r>
      <w:r w:rsidRPr="00203603">
        <w:rPr>
          <w:rFonts w:ascii="標楷體" w:eastAsia="標楷體" w:hAnsi="標楷體" w:cs="標楷體" w:hint="eastAsia"/>
          <w:kern w:val="0"/>
        </w:rPr>
        <w:t>人，任一性別需</w:t>
      </w:r>
    </w:p>
    <w:p w:rsidR="008501EE" w:rsidRPr="00203603" w:rsidRDefault="00D236DA" w:rsidP="00D236DA">
      <w:pPr>
        <w:widowControl/>
        <w:adjustRightInd w:val="0"/>
        <w:snapToGri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</w:t>
      </w:r>
      <w:r w:rsidR="008501EE" w:rsidRPr="00203603">
        <w:rPr>
          <w:rFonts w:ascii="標楷體" w:eastAsia="標楷體" w:hAnsi="標楷體" w:cs="標楷體" w:hint="eastAsia"/>
          <w:kern w:val="0"/>
        </w:rPr>
        <w:t>至少</w:t>
      </w:r>
      <w:r w:rsidR="008501EE" w:rsidRPr="00203603">
        <w:rPr>
          <w:rFonts w:ascii="標楷體" w:eastAsia="標楷體" w:hAnsi="標楷體" w:cs="標楷體"/>
          <w:kern w:val="0"/>
        </w:rPr>
        <w:t>4</w:t>
      </w:r>
      <w:r w:rsidR="008501EE" w:rsidRPr="00203603">
        <w:rPr>
          <w:rFonts w:ascii="標楷體" w:eastAsia="標楷體" w:hAnsi="標楷體" w:cs="標楷體" w:hint="eastAsia"/>
          <w:kern w:val="0"/>
        </w:rPr>
        <w:t>人。</w:t>
      </w:r>
    </w:p>
    <w:p w:rsidR="008501EE" w:rsidRPr="00203603" w:rsidRDefault="008501EE" w:rsidP="00AF2EFB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/>
        <w:ind w:leftChars="0"/>
        <w:rPr>
          <w:rFonts w:ascii="標楷體" w:eastAsia="標楷體" w:hAnsi="標楷體"/>
          <w:kern w:val="0"/>
        </w:rPr>
      </w:pPr>
      <w:r w:rsidRPr="00203603">
        <w:rPr>
          <w:rFonts w:ascii="標楷體" w:eastAsia="標楷體" w:hAnsi="標楷體" w:cs="標楷體" w:hint="eastAsia"/>
          <w:kern w:val="0"/>
        </w:rPr>
        <w:t>聘任與聘期：委員由主任委員</w:t>
      </w:r>
      <w:r w:rsidRPr="00203603">
        <w:rPr>
          <w:rFonts w:ascii="標楷體" w:eastAsia="標楷體" w:hAnsi="標楷體" w:cs="標楷體"/>
          <w:kern w:val="0"/>
        </w:rPr>
        <w:t>(</w:t>
      </w:r>
      <w:r w:rsidRPr="00203603">
        <w:rPr>
          <w:rFonts w:ascii="標楷體" w:eastAsia="標楷體" w:hAnsi="標楷體" w:cs="標楷體" w:hint="eastAsia"/>
          <w:kern w:val="0"/>
        </w:rPr>
        <w:t>校長</w:t>
      </w:r>
      <w:r w:rsidRPr="00203603">
        <w:rPr>
          <w:rFonts w:ascii="標楷體" w:eastAsia="標楷體" w:hAnsi="標楷體" w:cs="標楷體"/>
          <w:kern w:val="0"/>
        </w:rPr>
        <w:t>)</w:t>
      </w:r>
      <w:r w:rsidRPr="00203603">
        <w:rPr>
          <w:rFonts w:ascii="標楷體" w:eastAsia="標楷體" w:hAnsi="標楷體" w:cs="標楷體" w:hint="eastAsia"/>
          <w:kern w:val="0"/>
        </w:rPr>
        <w:t>聘</w:t>
      </w:r>
      <w:r>
        <w:rPr>
          <w:rFonts w:ascii="標楷體" w:eastAsia="標楷體" w:hAnsi="標楷體" w:cs="標楷體" w:hint="eastAsia"/>
          <w:kern w:val="0"/>
        </w:rPr>
        <w:t>任</w:t>
      </w:r>
      <w:r w:rsidRPr="00203603">
        <w:rPr>
          <w:rFonts w:ascii="標楷體" w:eastAsia="標楷體" w:hAnsi="標楷體" w:cs="標楷體" w:hint="eastAsia"/>
          <w:kern w:val="0"/>
        </w:rPr>
        <w:t>之，任期為一學年。期滿得予續聘。</w:t>
      </w:r>
    </w:p>
    <w:p w:rsidR="008501EE" w:rsidRPr="009E1A96" w:rsidRDefault="008501EE" w:rsidP="00AF2EFB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/>
        <w:ind w:leftChars="0"/>
        <w:rPr>
          <w:rFonts w:ascii="標楷體" w:eastAsia="標楷體" w:hAnsi="標楷體"/>
          <w:kern w:val="0"/>
        </w:rPr>
      </w:pPr>
      <w:r w:rsidRPr="00203603">
        <w:rPr>
          <w:rFonts w:ascii="標楷體" w:eastAsia="標楷體" w:hAnsi="標楷體" w:cs="標楷體" w:hint="eastAsia"/>
          <w:kern w:val="0"/>
        </w:rPr>
        <w:t>本要點經校務會議通過，陳</w:t>
      </w:r>
      <w:r w:rsidRPr="00203603">
        <w:rPr>
          <w:rFonts w:ascii="標楷體" w:eastAsia="標楷體" w:hAnsi="標楷體" w:cs="標楷體"/>
          <w:kern w:val="0"/>
        </w:rPr>
        <w:t xml:space="preserve"> </w:t>
      </w:r>
      <w:r w:rsidRPr="00203603">
        <w:rPr>
          <w:rFonts w:ascii="標楷體" w:eastAsia="標楷體" w:hAnsi="標楷體" w:cs="標楷體" w:hint="eastAsia"/>
          <w:kern w:val="0"/>
        </w:rPr>
        <w:t>校長核定後實施，修正時亦同。</w:t>
      </w:r>
    </w:p>
    <w:p w:rsidR="009E1A96" w:rsidRDefault="009E1A96" w:rsidP="00AF2EFB">
      <w:pPr>
        <w:widowControl/>
        <w:adjustRightInd w:val="0"/>
        <w:snapToGrid w:val="0"/>
        <w:spacing w:beforeLines="50"/>
        <w:rPr>
          <w:rFonts w:ascii="標楷體" w:eastAsia="標楷體" w:hAnsi="標楷體"/>
          <w:kern w:val="0"/>
        </w:rPr>
      </w:pPr>
    </w:p>
    <w:p w:rsidR="009E1A96" w:rsidRDefault="009E1A96" w:rsidP="00AF2EFB">
      <w:pPr>
        <w:widowControl/>
        <w:adjustRightInd w:val="0"/>
        <w:snapToGrid w:val="0"/>
        <w:spacing w:beforeLines="50"/>
        <w:rPr>
          <w:rFonts w:ascii="標楷體" w:eastAsia="標楷體" w:hAnsi="標楷體"/>
          <w:kern w:val="0"/>
        </w:rPr>
      </w:pPr>
    </w:p>
    <w:p w:rsidR="009E1A96" w:rsidRDefault="009E1A96" w:rsidP="00AF2EFB">
      <w:pPr>
        <w:widowControl/>
        <w:adjustRightInd w:val="0"/>
        <w:snapToGrid w:val="0"/>
        <w:spacing w:beforeLines="50"/>
        <w:rPr>
          <w:rFonts w:ascii="標楷體" w:eastAsia="標楷體" w:hAnsi="標楷體"/>
          <w:kern w:val="0"/>
        </w:rPr>
      </w:pPr>
    </w:p>
    <w:p w:rsidR="009E1A96" w:rsidRDefault="009E1A96" w:rsidP="00AF2EFB">
      <w:pPr>
        <w:widowControl/>
        <w:adjustRightInd w:val="0"/>
        <w:snapToGrid w:val="0"/>
        <w:spacing w:beforeLines="50"/>
        <w:rPr>
          <w:rFonts w:ascii="標楷體" w:eastAsia="標楷體" w:hAnsi="標楷體"/>
          <w:kern w:val="0"/>
        </w:rPr>
      </w:pPr>
    </w:p>
    <w:p w:rsidR="009E1A96" w:rsidRDefault="009E1A96" w:rsidP="00AF2EFB">
      <w:pPr>
        <w:widowControl/>
        <w:adjustRightInd w:val="0"/>
        <w:snapToGrid w:val="0"/>
        <w:spacing w:beforeLines="50"/>
        <w:rPr>
          <w:rFonts w:ascii="標楷體" w:eastAsia="標楷體" w:hAnsi="標楷體"/>
          <w:kern w:val="0"/>
        </w:rPr>
      </w:pPr>
    </w:p>
    <w:p w:rsidR="006E1533" w:rsidRDefault="006E1533" w:rsidP="00AF2EFB">
      <w:pPr>
        <w:widowControl/>
        <w:adjustRightInd w:val="0"/>
        <w:snapToGrid w:val="0"/>
        <w:spacing w:beforeLines="50"/>
        <w:rPr>
          <w:rFonts w:ascii="標楷體" w:eastAsia="標楷體" w:hAnsi="標楷體"/>
          <w:kern w:val="0"/>
        </w:rPr>
      </w:pPr>
    </w:p>
    <w:p w:rsidR="009E1A96" w:rsidRDefault="009E1A96" w:rsidP="00AF2EFB">
      <w:pPr>
        <w:widowControl/>
        <w:adjustRightInd w:val="0"/>
        <w:snapToGrid w:val="0"/>
        <w:spacing w:beforeLines="50"/>
        <w:rPr>
          <w:rFonts w:ascii="標楷體" w:eastAsia="標楷體" w:hAnsi="標楷體"/>
          <w:kern w:val="0"/>
        </w:rPr>
      </w:pPr>
    </w:p>
    <w:p w:rsidR="009E1A96" w:rsidRDefault="009E1A96" w:rsidP="00AF2EFB">
      <w:pPr>
        <w:widowControl/>
        <w:adjustRightInd w:val="0"/>
        <w:snapToGrid w:val="0"/>
        <w:spacing w:beforeLines="50"/>
        <w:rPr>
          <w:rFonts w:ascii="標楷體" w:eastAsia="標楷體" w:hAnsi="標楷體"/>
          <w:kern w:val="0"/>
        </w:rPr>
      </w:pPr>
    </w:p>
    <w:p w:rsidR="009E1A96" w:rsidRDefault="009E1A96" w:rsidP="00AF2EFB">
      <w:pPr>
        <w:widowControl/>
        <w:adjustRightInd w:val="0"/>
        <w:snapToGrid w:val="0"/>
        <w:spacing w:beforeLines="50"/>
        <w:rPr>
          <w:rFonts w:ascii="標楷體" w:eastAsia="標楷體" w:hAnsi="標楷體"/>
          <w:kern w:val="0"/>
        </w:rPr>
      </w:pPr>
    </w:p>
    <w:p w:rsidR="009E1A96" w:rsidRDefault="009E1A96" w:rsidP="00AF2EFB">
      <w:pPr>
        <w:widowControl/>
        <w:adjustRightInd w:val="0"/>
        <w:snapToGrid w:val="0"/>
        <w:spacing w:beforeLines="50"/>
        <w:rPr>
          <w:rFonts w:ascii="標楷體" w:eastAsia="標楷體" w:hAnsi="標楷體"/>
          <w:kern w:val="0"/>
        </w:rPr>
      </w:pPr>
    </w:p>
    <w:p w:rsidR="009E1A96" w:rsidRDefault="009E1A96" w:rsidP="00AF2EFB">
      <w:pPr>
        <w:widowControl/>
        <w:adjustRightInd w:val="0"/>
        <w:snapToGrid w:val="0"/>
        <w:spacing w:beforeLines="50"/>
        <w:rPr>
          <w:rFonts w:ascii="標楷體" w:eastAsia="標楷體" w:hAnsi="標楷體"/>
          <w:kern w:val="0"/>
        </w:rPr>
      </w:pPr>
    </w:p>
    <w:p w:rsidR="00D236DA" w:rsidRDefault="00D236DA" w:rsidP="00AF2EFB">
      <w:pPr>
        <w:widowControl/>
        <w:adjustRightInd w:val="0"/>
        <w:snapToGrid w:val="0"/>
        <w:spacing w:beforeLines="50"/>
        <w:rPr>
          <w:rFonts w:ascii="標楷體" w:eastAsia="標楷體" w:hAnsi="標楷體"/>
          <w:kern w:val="0"/>
        </w:rPr>
      </w:pPr>
    </w:p>
    <w:p w:rsidR="00D236DA" w:rsidRDefault="00D236DA" w:rsidP="00F26272">
      <w:pPr>
        <w:widowControl/>
        <w:adjustRightInd w:val="0"/>
        <w:snapToGrid w:val="0"/>
        <w:spacing w:beforeLines="50"/>
        <w:rPr>
          <w:rFonts w:ascii="標楷體" w:eastAsia="標楷體" w:hAnsi="標楷體"/>
          <w:kern w:val="0"/>
        </w:rPr>
      </w:pPr>
    </w:p>
    <w:sectPr w:rsidR="00D236DA" w:rsidSect="00D236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0D6" w:rsidRDefault="006D20D6" w:rsidP="00071620">
      <w:r>
        <w:separator/>
      </w:r>
    </w:p>
  </w:endnote>
  <w:endnote w:type="continuationSeparator" w:id="0">
    <w:p w:rsidR="006D20D6" w:rsidRDefault="006D20D6" w:rsidP="00071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0D6" w:rsidRDefault="006D20D6" w:rsidP="00071620">
      <w:r>
        <w:separator/>
      </w:r>
    </w:p>
  </w:footnote>
  <w:footnote w:type="continuationSeparator" w:id="0">
    <w:p w:rsidR="006D20D6" w:rsidRDefault="006D20D6" w:rsidP="00071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0B0"/>
    <w:multiLevelType w:val="hybridMultilevel"/>
    <w:tmpl w:val="C92638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3F0392"/>
    <w:multiLevelType w:val="hybridMultilevel"/>
    <w:tmpl w:val="4692B026"/>
    <w:lvl w:ilvl="0" w:tplc="3ACE39A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004BEA"/>
    <w:multiLevelType w:val="hybridMultilevel"/>
    <w:tmpl w:val="956A81BE"/>
    <w:lvl w:ilvl="0" w:tplc="8B2812FC">
      <w:start w:val="2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149546FF"/>
    <w:multiLevelType w:val="hybridMultilevel"/>
    <w:tmpl w:val="48CE6C5E"/>
    <w:lvl w:ilvl="0" w:tplc="7ED642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E71D05"/>
    <w:multiLevelType w:val="hybridMultilevel"/>
    <w:tmpl w:val="E7065620"/>
    <w:lvl w:ilvl="0" w:tplc="DDCEB65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DF43DCC"/>
    <w:multiLevelType w:val="hybridMultilevel"/>
    <w:tmpl w:val="093CA6B2"/>
    <w:lvl w:ilvl="0" w:tplc="3ACE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5F556F"/>
    <w:multiLevelType w:val="hybridMultilevel"/>
    <w:tmpl w:val="BBF407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474061B"/>
    <w:multiLevelType w:val="hybridMultilevel"/>
    <w:tmpl w:val="E3EEBE9C"/>
    <w:lvl w:ilvl="0" w:tplc="2946E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CB3A0F"/>
    <w:multiLevelType w:val="hybridMultilevel"/>
    <w:tmpl w:val="61D0E0FC"/>
    <w:lvl w:ilvl="0" w:tplc="7CFA1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F40D25"/>
    <w:multiLevelType w:val="hybridMultilevel"/>
    <w:tmpl w:val="C83AE814"/>
    <w:lvl w:ilvl="0" w:tplc="7ED642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E85CC6"/>
    <w:multiLevelType w:val="hybridMultilevel"/>
    <w:tmpl w:val="7A908AB8"/>
    <w:lvl w:ilvl="0" w:tplc="5192BC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DCEB65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B50B19"/>
    <w:multiLevelType w:val="hybridMultilevel"/>
    <w:tmpl w:val="C0A276B2"/>
    <w:lvl w:ilvl="0" w:tplc="C1CEADB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CDC"/>
    <w:rsid w:val="00071620"/>
    <w:rsid w:val="00094B23"/>
    <w:rsid w:val="000A4B3E"/>
    <w:rsid w:val="000E1BB6"/>
    <w:rsid w:val="000F4627"/>
    <w:rsid w:val="00111C0C"/>
    <w:rsid w:val="00114C44"/>
    <w:rsid w:val="001319AA"/>
    <w:rsid w:val="001F3387"/>
    <w:rsid w:val="00203603"/>
    <w:rsid w:val="00210374"/>
    <w:rsid w:val="002948EF"/>
    <w:rsid w:val="002B13B0"/>
    <w:rsid w:val="0038048C"/>
    <w:rsid w:val="003845A2"/>
    <w:rsid w:val="003870C5"/>
    <w:rsid w:val="003A7C38"/>
    <w:rsid w:val="003E1CDC"/>
    <w:rsid w:val="003F4A0C"/>
    <w:rsid w:val="00412AD4"/>
    <w:rsid w:val="0044428E"/>
    <w:rsid w:val="00445D25"/>
    <w:rsid w:val="00470555"/>
    <w:rsid w:val="0051550B"/>
    <w:rsid w:val="00530B17"/>
    <w:rsid w:val="00560A23"/>
    <w:rsid w:val="006301FC"/>
    <w:rsid w:val="0064630E"/>
    <w:rsid w:val="0065514E"/>
    <w:rsid w:val="0065616A"/>
    <w:rsid w:val="006778AD"/>
    <w:rsid w:val="0068137A"/>
    <w:rsid w:val="00697893"/>
    <w:rsid w:val="006D20D6"/>
    <w:rsid w:val="006D782A"/>
    <w:rsid w:val="006E1533"/>
    <w:rsid w:val="006E5502"/>
    <w:rsid w:val="00704E19"/>
    <w:rsid w:val="00710B2E"/>
    <w:rsid w:val="007141EC"/>
    <w:rsid w:val="00723650"/>
    <w:rsid w:val="0077393A"/>
    <w:rsid w:val="007A2EB4"/>
    <w:rsid w:val="007A682B"/>
    <w:rsid w:val="007E3AAA"/>
    <w:rsid w:val="008501EE"/>
    <w:rsid w:val="0088740E"/>
    <w:rsid w:val="008A5BB9"/>
    <w:rsid w:val="008F0B84"/>
    <w:rsid w:val="009205E1"/>
    <w:rsid w:val="009A33D7"/>
    <w:rsid w:val="009C385C"/>
    <w:rsid w:val="009E1A96"/>
    <w:rsid w:val="00A4180A"/>
    <w:rsid w:val="00A669C4"/>
    <w:rsid w:val="00A91BD8"/>
    <w:rsid w:val="00AB40EB"/>
    <w:rsid w:val="00AC44DB"/>
    <w:rsid w:val="00AC6168"/>
    <w:rsid w:val="00AC7A24"/>
    <w:rsid w:val="00AF2EFB"/>
    <w:rsid w:val="00B307C5"/>
    <w:rsid w:val="00B43F47"/>
    <w:rsid w:val="00B43F6E"/>
    <w:rsid w:val="00B6680D"/>
    <w:rsid w:val="00B817D4"/>
    <w:rsid w:val="00B9339B"/>
    <w:rsid w:val="00BA720B"/>
    <w:rsid w:val="00BE6168"/>
    <w:rsid w:val="00C16003"/>
    <w:rsid w:val="00C52A0C"/>
    <w:rsid w:val="00C81FB5"/>
    <w:rsid w:val="00CD4708"/>
    <w:rsid w:val="00D236DA"/>
    <w:rsid w:val="00D265CB"/>
    <w:rsid w:val="00D428F8"/>
    <w:rsid w:val="00D622A8"/>
    <w:rsid w:val="00DB29C5"/>
    <w:rsid w:val="00DD165D"/>
    <w:rsid w:val="00E01B7E"/>
    <w:rsid w:val="00E857A7"/>
    <w:rsid w:val="00F07463"/>
    <w:rsid w:val="00F15B79"/>
    <w:rsid w:val="00F1608D"/>
    <w:rsid w:val="00F26272"/>
    <w:rsid w:val="00F44BF2"/>
    <w:rsid w:val="00F5650A"/>
    <w:rsid w:val="00F72272"/>
    <w:rsid w:val="00F8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D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CDC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071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07162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071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071620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C52A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>hlc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花蓮縣太昌國民小學學生輔導工作委員會設置要點</dc:title>
  <dc:creator>學輔主任</dc:creator>
  <cp:lastModifiedBy>user</cp:lastModifiedBy>
  <cp:revision>2</cp:revision>
  <dcterms:created xsi:type="dcterms:W3CDTF">2019-08-26T08:30:00Z</dcterms:created>
  <dcterms:modified xsi:type="dcterms:W3CDTF">2019-08-26T08:30:00Z</dcterms:modified>
</cp:coreProperties>
</file>