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5"/>
        <w:tblW w:w="14912" w:type="dxa"/>
        <w:tblCellMar>
          <w:left w:w="28" w:type="dxa"/>
          <w:right w:w="28" w:type="dxa"/>
        </w:tblCellMar>
        <w:tblLook w:val="04A0"/>
      </w:tblPr>
      <w:tblGrid>
        <w:gridCol w:w="3407"/>
        <w:gridCol w:w="1559"/>
        <w:gridCol w:w="850"/>
        <w:gridCol w:w="1840"/>
        <w:gridCol w:w="2578"/>
        <w:gridCol w:w="4678"/>
      </w:tblGrid>
      <w:tr w:rsidR="006E0882" w:rsidRPr="00BD399F" w:rsidTr="0058015D">
        <w:trPr>
          <w:trHeight w:val="630"/>
        </w:trPr>
        <w:tc>
          <w:tcPr>
            <w:tcW w:w="14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賀</w:t>
            </w:r>
            <w:r w:rsidR="00830D07"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太昌國小</w:t>
            </w: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106學年度吉安鄉語文競賽成績優異！</w:t>
            </w:r>
            <w:r w:rsidR="00090C53" w:rsidRPr="00090C53">
              <w:rPr>
                <w:rFonts w:ascii="文鼎標楷注音" w:eastAsia="文鼎標楷注音" w:hAnsi="標楷體" w:hint="eastAsia"/>
                <w:szCs w:val="24"/>
              </w:rPr>
              <w:t>恭喜獲獎同學的努力</w:t>
            </w:r>
            <w:r w:rsidR="004B0CFC">
              <w:rPr>
                <w:rFonts w:ascii="文鼎標楷注音" w:eastAsia="文鼎標楷注音" w:hAnsi="標楷體" w:hint="eastAsia"/>
                <w:szCs w:val="24"/>
              </w:rPr>
              <w:t>！</w:t>
            </w:r>
            <w:r w:rsidR="00090C53" w:rsidRPr="00090C53">
              <w:rPr>
                <w:rFonts w:ascii="文鼎標楷注音" w:eastAsia="文鼎標楷注音" w:hAnsi="標楷體" w:hint="eastAsia"/>
                <w:szCs w:val="24"/>
              </w:rPr>
              <w:t>感謝老師的辛苦指導！</w:t>
            </w:r>
          </w:p>
        </w:tc>
      </w:tr>
      <w:tr w:rsidR="006E0882" w:rsidRPr="00BD399F" w:rsidTr="0058015D">
        <w:trPr>
          <w:trHeight w:val="5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4B0CFC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</w:pPr>
            <w:r w:rsidRPr="004B0CFC"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  <w:t>比賽項目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4B0CFC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</w:pPr>
            <w:r w:rsidRPr="004B0CFC"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  <w:t>比賽成績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4B0CFC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</w:pPr>
            <w:r w:rsidRPr="004B0CFC"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  <w:t>年級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4B0CFC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</w:pPr>
            <w:r w:rsidRPr="004B0CFC"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  <w:t>班級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4B0CFC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</w:pPr>
            <w:r w:rsidRPr="004B0CFC"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  <w:t>競賽學生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4B0CFC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</w:pPr>
            <w:r w:rsidRPr="004B0CFC">
              <w:rPr>
                <w:rFonts w:ascii="文鼎標楷注音" w:eastAsia="文鼎標楷注音" w:hAnsi="標楷體" w:cs="新細明體" w:hint="eastAsia"/>
                <w:color w:val="002060"/>
                <w:kern w:val="0"/>
                <w:szCs w:val="24"/>
              </w:rPr>
              <w:t>指導老師</w:t>
            </w:r>
          </w:p>
        </w:tc>
      </w:tr>
      <w:tr w:rsidR="006E0882" w:rsidRPr="00BD399F" w:rsidTr="0058015D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 xml:space="preserve">國語朗讀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BC1E79" w:rsidP="0058015D">
            <w:pPr>
              <w:widowControl/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  <w:t>表現認真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藍紹庭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郝淑芬老師</w:t>
            </w:r>
          </w:p>
        </w:tc>
      </w:tr>
      <w:tr w:rsidR="006E0882" w:rsidRPr="00BD399F" w:rsidTr="0058015D">
        <w:trPr>
          <w:trHeight w:val="62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 xml:space="preserve">閩南語朗讀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BC1E79" w:rsidP="0058015D">
            <w:pPr>
              <w:widowControl/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  <w:t>表現認真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仁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鄭明峰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陳素瓊老師</w:t>
            </w:r>
          </w:p>
        </w:tc>
      </w:tr>
      <w:tr w:rsidR="006E0882" w:rsidRPr="00BD399F" w:rsidTr="0058015D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 xml:space="preserve">客家語朗讀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BC1E79" w:rsidP="0058015D">
            <w:pPr>
              <w:widowControl/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  <w:t>表現認真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孝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黃祖禹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翁純玉老師</w:t>
            </w:r>
          </w:p>
        </w:tc>
      </w:tr>
      <w:tr w:rsidR="006E0882" w:rsidRPr="00BD399F" w:rsidTr="0058015D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阿美語朗讀-南勢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第1名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孝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陳怡璇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陳美莉族語老師</w:t>
            </w:r>
          </w:p>
        </w:tc>
      </w:tr>
      <w:tr w:rsidR="006E0882" w:rsidRPr="00BD399F" w:rsidTr="0058015D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阿美語朗讀-南勢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第3名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仁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妲瓦．谷穆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陳美莉族語老師</w:t>
            </w:r>
          </w:p>
        </w:tc>
      </w:tr>
      <w:tr w:rsidR="006E0882" w:rsidRPr="00BD399F" w:rsidTr="0058015D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太魯閣語朗讀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第2名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孝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商璽恩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藍月梅族語老師</w:t>
            </w:r>
          </w:p>
        </w:tc>
      </w:tr>
      <w:tr w:rsidR="006E0882" w:rsidRPr="00BD399F" w:rsidTr="0058015D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寫字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BC1E79" w:rsidP="0058015D">
            <w:pPr>
              <w:widowControl/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  <w:t>表現認真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鄒昕曼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郝淑芬老師</w:t>
            </w:r>
          </w:p>
        </w:tc>
      </w:tr>
      <w:tr w:rsidR="006E0882" w:rsidRPr="00BD399F" w:rsidTr="0058015D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作文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第2名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孝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林育靜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余柔葶老師</w:t>
            </w:r>
          </w:p>
        </w:tc>
      </w:tr>
      <w:tr w:rsidR="006E0882" w:rsidRPr="00BD399F" w:rsidTr="0058015D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字音字形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BC1E79" w:rsidP="0058015D">
            <w:pPr>
              <w:widowControl/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000000" w:themeColor="text1"/>
                <w:kern w:val="0"/>
                <w:szCs w:val="24"/>
              </w:rPr>
              <w:t>表現認真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葉城廷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吳煜明老師</w:t>
            </w:r>
          </w:p>
        </w:tc>
      </w:tr>
      <w:tr w:rsidR="006E0882" w:rsidRPr="00BD399F" w:rsidTr="0058015D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教師組國語朗讀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第1名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太昌國小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6E0882" w:rsidP="0058015D">
            <w:pPr>
              <w:widowControl/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color w:val="FF0000"/>
                <w:kern w:val="0"/>
                <w:szCs w:val="24"/>
              </w:rPr>
              <w:t>吳煜明老師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82" w:rsidRPr="00090C53" w:rsidRDefault="00830D07" w:rsidP="0058015D">
            <w:pPr>
              <w:widowControl/>
              <w:rPr>
                <w:rFonts w:ascii="文鼎標楷注音" w:eastAsia="文鼎標楷注音" w:hAnsi="標楷體" w:cs="新細明體" w:hint="eastAsia"/>
                <w:kern w:val="0"/>
                <w:szCs w:val="24"/>
              </w:rPr>
            </w:pPr>
            <w:r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劉曉燕</w:t>
            </w:r>
            <w:r w:rsidR="006E0882" w:rsidRPr="00090C53">
              <w:rPr>
                <w:rFonts w:ascii="文鼎標楷注音" w:eastAsia="文鼎標楷注音" w:hAnsi="標楷體" w:cs="新細明體" w:hint="eastAsia"/>
                <w:kern w:val="0"/>
                <w:szCs w:val="24"/>
              </w:rPr>
              <w:t>老師</w:t>
            </w:r>
          </w:p>
        </w:tc>
      </w:tr>
    </w:tbl>
    <w:p w:rsidR="002F443B" w:rsidRPr="00BD399F" w:rsidRDefault="002F443B">
      <w:pPr>
        <w:rPr>
          <w:rFonts w:asciiTheme="majorEastAsia" w:eastAsiaTheme="majorEastAsia" w:hAnsiTheme="majorEastAsia"/>
          <w:szCs w:val="24"/>
        </w:rPr>
      </w:pPr>
    </w:p>
    <w:sectPr w:rsidR="002F443B" w:rsidRPr="00BD399F" w:rsidSect="00090C53">
      <w:pgSz w:w="16838" w:h="11906" w:orient="landscape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4A" w:rsidRDefault="00E5524A" w:rsidP="00BD399F">
      <w:r>
        <w:separator/>
      </w:r>
    </w:p>
  </w:endnote>
  <w:endnote w:type="continuationSeparator" w:id="0">
    <w:p w:rsidR="00E5524A" w:rsidRDefault="00E5524A" w:rsidP="00BD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4A" w:rsidRDefault="00E5524A" w:rsidP="00BD399F">
      <w:r>
        <w:separator/>
      </w:r>
    </w:p>
  </w:footnote>
  <w:footnote w:type="continuationSeparator" w:id="0">
    <w:p w:rsidR="00E5524A" w:rsidRDefault="00E5524A" w:rsidP="00BD3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882"/>
    <w:rsid w:val="00090C53"/>
    <w:rsid w:val="00194683"/>
    <w:rsid w:val="002D3169"/>
    <w:rsid w:val="002F443B"/>
    <w:rsid w:val="004404AF"/>
    <w:rsid w:val="004B0CFC"/>
    <w:rsid w:val="0058015D"/>
    <w:rsid w:val="005F259D"/>
    <w:rsid w:val="006E0882"/>
    <w:rsid w:val="007858FD"/>
    <w:rsid w:val="00830D07"/>
    <w:rsid w:val="00B0453E"/>
    <w:rsid w:val="00B92F51"/>
    <w:rsid w:val="00BC1E79"/>
    <w:rsid w:val="00BD399F"/>
    <w:rsid w:val="00C916AA"/>
    <w:rsid w:val="00D828ED"/>
    <w:rsid w:val="00E5524A"/>
    <w:rsid w:val="00E7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99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99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>HOME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2017-09-18T08:02:00Z</dcterms:created>
  <dcterms:modified xsi:type="dcterms:W3CDTF">2017-09-18T08:09:00Z</dcterms:modified>
</cp:coreProperties>
</file>